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B9D" w:rsidRDefault="00575C4C" w:rsidP="00F7785A">
      <w:pPr>
        <w:pStyle w:val="Titel"/>
        <w:spacing w:line="23" w:lineRule="atLeast"/>
      </w:pPr>
      <w:bookmarkStart w:id="0" w:name="_GoBack"/>
      <w:bookmarkEnd w:id="0"/>
      <w:r>
        <w:t>Informationen zu Onlinediensten</w:t>
      </w:r>
    </w:p>
    <w:p w:rsidR="001E7E62" w:rsidRDefault="00575C4C" w:rsidP="001E7E62">
      <w:pPr>
        <w:spacing w:line="23" w:lineRule="atLeast"/>
      </w:pPr>
      <w:r>
        <w:t>(Stand 1</w:t>
      </w:r>
      <w:r w:rsidR="004F024D">
        <w:t>8</w:t>
      </w:r>
      <w:r>
        <w:t xml:space="preserve">.09.2020 – zukünftig finden Sie diese Informationen auf der Seite des IT-Service der Filmuniversität unter </w:t>
      </w:r>
      <w:hyperlink r:id="rId8" w:history="1">
        <w:r w:rsidRPr="00CC02CD">
          <w:rPr>
            <w:rStyle w:val="Hyperlink"/>
          </w:rPr>
          <w:t>https://it-service.filmuniversitaet.de/</w:t>
        </w:r>
      </w:hyperlink>
      <w:r>
        <w:t>, die regelmäßig aktualisiert und erweitert wird.)</w:t>
      </w:r>
    </w:p>
    <w:p w:rsidR="00F7785A" w:rsidRPr="00575C4C" w:rsidRDefault="00F7785A" w:rsidP="00F7785A">
      <w:pPr>
        <w:spacing w:line="23" w:lineRule="atLeast"/>
      </w:pPr>
    </w:p>
    <w:p w:rsidR="00423B9D" w:rsidRDefault="00BD7606" w:rsidP="00F7785A">
      <w:pPr>
        <w:pStyle w:val="berschrift1"/>
        <w:spacing w:line="23" w:lineRule="atLeast"/>
      </w:pPr>
      <w:r>
        <w:t xml:space="preserve">Allgemeine </w:t>
      </w:r>
      <w:r w:rsidR="00575C4C">
        <w:t>Hinweise</w:t>
      </w:r>
      <w:r>
        <w:t xml:space="preserve"> zum Datenschutz</w:t>
      </w:r>
    </w:p>
    <w:p w:rsidR="00423B9D" w:rsidRPr="00423B9D" w:rsidRDefault="00423B9D" w:rsidP="00F7785A">
      <w:pPr>
        <w:pStyle w:val="StandardWeb"/>
        <w:spacing w:after="0" w:line="23" w:lineRule="atLeast"/>
        <w:rPr>
          <w:rFonts w:asciiTheme="minorHAnsi" w:hAnsiTheme="minorHAnsi"/>
          <w:sz w:val="22"/>
          <w:szCs w:val="22"/>
        </w:rPr>
      </w:pPr>
      <w:r w:rsidRPr="00423B9D">
        <w:rPr>
          <w:rFonts w:asciiTheme="minorHAnsi" w:hAnsiTheme="minorHAnsi"/>
          <w:sz w:val="22"/>
          <w:szCs w:val="22"/>
        </w:rPr>
        <w:t>Grundsätzlich steht es den Lehrenden frei, verschiedene Plattformen für die Online-Lehre zu nutzen, also auch solche, die nicht explizit von der Filmuniversität zur Verfügung gestellt werden.</w:t>
      </w:r>
    </w:p>
    <w:p w:rsidR="00423B9D" w:rsidRPr="00423B9D" w:rsidRDefault="00423B9D" w:rsidP="00F7785A">
      <w:pPr>
        <w:pStyle w:val="StandardWeb"/>
        <w:spacing w:before="274" w:beforeAutospacing="0" w:after="274" w:line="23" w:lineRule="atLeast"/>
        <w:rPr>
          <w:rFonts w:asciiTheme="minorHAnsi" w:hAnsiTheme="minorHAnsi"/>
          <w:sz w:val="22"/>
          <w:szCs w:val="22"/>
        </w:rPr>
      </w:pPr>
      <w:r w:rsidRPr="00423B9D">
        <w:rPr>
          <w:rFonts w:asciiTheme="minorHAnsi" w:hAnsiTheme="minorHAnsi"/>
          <w:sz w:val="22"/>
          <w:szCs w:val="22"/>
        </w:rPr>
        <w:t>Die Abwägung, welche Plattform genutzt wird, hängen vom Schutzniveau der dort zu verarbeitenden Daten ab. Wenn persönliche Daten (Fotos, Videoaufzeichnungen, Profildaten) durch den Dienst gespeichert werden, muss darauf geachtet werden, dass diese DSGVO-konform sind, und es kann unter Umständen eine Vereinbarung zur Auftragsdatenverarbeitung notwendig sein.</w:t>
      </w:r>
    </w:p>
    <w:p w:rsidR="00423B9D" w:rsidRPr="00423B9D" w:rsidRDefault="00423B9D" w:rsidP="00F7785A">
      <w:pPr>
        <w:pStyle w:val="StandardWeb"/>
        <w:spacing w:before="274" w:beforeAutospacing="0" w:after="274" w:line="23" w:lineRule="atLeast"/>
        <w:rPr>
          <w:rFonts w:asciiTheme="minorHAnsi" w:hAnsiTheme="minorHAnsi"/>
          <w:sz w:val="22"/>
          <w:szCs w:val="22"/>
        </w:rPr>
      </w:pPr>
      <w:r w:rsidRPr="00423B9D">
        <w:rPr>
          <w:rFonts w:asciiTheme="minorHAnsi" w:hAnsiTheme="minorHAnsi"/>
          <w:sz w:val="22"/>
          <w:szCs w:val="22"/>
        </w:rPr>
        <w:t>Wenn folgende Aussagen mit „Ja“ bestätigen können, ist die Nutzung in der Regel bedenkenlos. Sollten eine der Aussagen nicht zutreffen, halten Sie bitte Rücksprache mit dem IT-Service und/oder dem/der Datenschutzbeauftragten:</w:t>
      </w:r>
    </w:p>
    <w:p w:rsidR="00423B9D" w:rsidRPr="00423B9D" w:rsidRDefault="00423B9D" w:rsidP="00F7785A">
      <w:pPr>
        <w:pStyle w:val="StandardWeb"/>
        <w:numPr>
          <w:ilvl w:val="0"/>
          <w:numId w:val="3"/>
        </w:numPr>
        <w:spacing w:before="274" w:beforeAutospacing="0" w:after="274" w:line="23" w:lineRule="atLeast"/>
        <w:rPr>
          <w:rFonts w:asciiTheme="minorHAnsi" w:hAnsiTheme="minorHAnsi"/>
          <w:sz w:val="22"/>
          <w:szCs w:val="22"/>
        </w:rPr>
      </w:pPr>
      <w:r w:rsidRPr="00423B9D">
        <w:rPr>
          <w:rFonts w:asciiTheme="minorHAnsi" w:hAnsiTheme="minorHAnsi"/>
          <w:sz w:val="22"/>
          <w:szCs w:val="22"/>
        </w:rPr>
        <w:t>Die Studierenden können die Plattform nutzen, ohne dass sie sich selbst mit einer Mailadresse registrieren müssen (d.h. der Zugang ist alleine über Link und/oder Passcode möglich).</w:t>
      </w:r>
    </w:p>
    <w:p w:rsidR="00423B9D" w:rsidRPr="00423B9D" w:rsidRDefault="00423B9D" w:rsidP="00F7785A">
      <w:pPr>
        <w:pStyle w:val="StandardWeb"/>
        <w:numPr>
          <w:ilvl w:val="0"/>
          <w:numId w:val="3"/>
        </w:numPr>
        <w:spacing w:before="274" w:beforeAutospacing="0" w:after="274" w:line="23" w:lineRule="atLeast"/>
        <w:rPr>
          <w:rFonts w:asciiTheme="minorHAnsi" w:hAnsiTheme="minorHAnsi"/>
          <w:sz w:val="22"/>
          <w:szCs w:val="22"/>
        </w:rPr>
      </w:pPr>
      <w:r w:rsidRPr="00423B9D">
        <w:rPr>
          <w:rFonts w:asciiTheme="minorHAnsi" w:hAnsiTheme="minorHAnsi"/>
          <w:sz w:val="22"/>
          <w:szCs w:val="22"/>
        </w:rPr>
        <w:t xml:space="preserve">Die Daten, die auf der Plattform gespeichert werden, lassen keine Rückschlüsse auf sensible persönliche Merkmale (wie z.B. Religionszugehörigkeit, politische Überzeugungen, Gesundheit, Finanzen) einzeln identifizierbarer Studierender zu. </w:t>
      </w:r>
    </w:p>
    <w:p w:rsidR="00423B9D" w:rsidRPr="00423B9D" w:rsidRDefault="00423B9D" w:rsidP="00F7785A">
      <w:pPr>
        <w:pStyle w:val="StandardWeb"/>
        <w:numPr>
          <w:ilvl w:val="0"/>
          <w:numId w:val="3"/>
        </w:numPr>
        <w:spacing w:before="274" w:beforeAutospacing="0" w:after="274" w:line="23" w:lineRule="atLeast"/>
        <w:rPr>
          <w:rFonts w:asciiTheme="minorHAnsi" w:hAnsiTheme="minorHAnsi"/>
          <w:sz w:val="22"/>
          <w:szCs w:val="22"/>
        </w:rPr>
      </w:pPr>
      <w:r w:rsidRPr="00423B9D">
        <w:rPr>
          <w:rFonts w:asciiTheme="minorHAnsi" w:hAnsiTheme="minorHAnsi"/>
          <w:sz w:val="22"/>
          <w:szCs w:val="22"/>
        </w:rPr>
        <w:t>Es werden keine benotungsrelevanten Bewertungen und Noten auf der Plattform gespeichert.</w:t>
      </w:r>
    </w:p>
    <w:p w:rsidR="00423B9D" w:rsidRPr="00423B9D" w:rsidRDefault="00423B9D" w:rsidP="00F7785A">
      <w:pPr>
        <w:pStyle w:val="StandardWeb"/>
        <w:numPr>
          <w:ilvl w:val="0"/>
          <w:numId w:val="3"/>
        </w:numPr>
        <w:spacing w:before="274" w:beforeAutospacing="0" w:after="274" w:line="23" w:lineRule="atLeast"/>
        <w:rPr>
          <w:rFonts w:asciiTheme="minorHAnsi" w:hAnsiTheme="minorHAnsi"/>
          <w:sz w:val="22"/>
          <w:szCs w:val="22"/>
        </w:rPr>
      </w:pPr>
      <w:r w:rsidRPr="00423B9D">
        <w:rPr>
          <w:rFonts w:asciiTheme="minorHAnsi" w:hAnsiTheme="minorHAnsi"/>
          <w:sz w:val="22"/>
          <w:szCs w:val="22"/>
        </w:rPr>
        <w:t>Die Teilnehmer*innen äußern keine Bedenken gegenüber der Nutzung der Plattform.</w:t>
      </w:r>
    </w:p>
    <w:p w:rsidR="00FD2768" w:rsidRDefault="00FD2768" w:rsidP="00F7785A">
      <w:pPr>
        <w:pBdr>
          <w:top w:val="none" w:sz="4" w:space="0" w:color="000000"/>
          <w:left w:val="none" w:sz="4" w:space="0" w:color="000000"/>
          <w:bottom w:val="none" w:sz="4" w:space="0" w:color="000000"/>
          <w:right w:val="none" w:sz="4" w:space="0" w:color="000000"/>
          <w:between w:val="none" w:sz="4" w:space="0" w:color="000000"/>
        </w:pBdr>
        <w:spacing w:before="274" w:after="274" w:line="23" w:lineRule="atLeast"/>
      </w:pPr>
      <w:r w:rsidRPr="00EF1C2F">
        <w:t>Informieren Sie sich zu technischen Sicherheitsmaßnahmen (z.B. Einschalten der Ende-zu-Ende Verschlüsselung bei Webex, Passwortschutz und regelmäßige Aktualisierung des Clients bei Zoom). Informationen dazu erh</w:t>
      </w:r>
      <w:r>
        <w:t xml:space="preserve">alten Sie beim IT-Service und in </w:t>
      </w:r>
      <w:hyperlink r:id="rId9" w:history="1">
        <w:r w:rsidRPr="00FD2768">
          <w:rPr>
            <w:rStyle w:val="Hyperlink"/>
          </w:rPr>
          <w:t>DIESEM</w:t>
        </w:r>
      </w:hyperlink>
      <w:r w:rsidRPr="00EF1C2F">
        <w:t xml:space="preserve"> Moodle-Kurs zur Online-Lehre</w:t>
      </w:r>
      <w:r>
        <w:t>.</w:t>
      </w:r>
    </w:p>
    <w:p w:rsidR="00FD2768" w:rsidRDefault="00423B9D" w:rsidP="00F7785A">
      <w:pPr>
        <w:pBdr>
          <w:top w:val="none" w:sz="4" w:space="0" w:color="000000"/>
          <w:left w:val="none" w:sz="4" w:space="0" w:color="000000"/>
          <w:bottom w:val="none" w:sz="4" w:space="0" w:color="000000"/>
          <w:right w:val="none" w:sz="4" w:space="0" w:color="000000"/>
          <w:between w:val="none" w:sz="4" w:space="0" w:color="000000"/>
        </w:pBdr>
        <w:spacing w:before="274" w:after="274" w:line="23" w:lineRule="atLeast"/>
      </w:pPr>
      <w:r w:rsidRPr="00423B9D">
        <w:t>Alle Dienste, die offiziell durch den IT-Service unterstützt werden, können bedenkenlos genutzt werden. Im Falle von anderen Nutzungen jenseits von Lehrveranstaltungen, z.B. für Prüfungen, Gremiensitzung, Personalgespräche etc. nutzen Sie bitte entweder die explizit bereitgestellten Plattformen oder wenden sich an den IT-Service, falls die Verwendung einer anderen Plattform unabdingbar ist.</w:t>
      </w:r>
    </w:p>
    <w:p w:rsidR="00FD2768" w:rsidRPr="00EF1C2F" w:rsidRDefault="00FD2768" w:rsidP="00F7785A">
      <w:pPr>
        <w:pBdr>
          <w:top w:val="none" w:sz="4" w:space="0" w:color="000000"/>
          <w:left w:val="none" w:sz="4" w:space="0" w:color="000000"/>
          <w:bottom w:val="none" w:sz="4" w:space="0" w:color="000000"/>
          <w:right w:val="none" w:sz="4" w:space="0" w:color="000000"/>
          <w:between w:val="none" w:sz="4" w:space="0" w:color="000000"/>
        </w:pBdr>
        <w:spacing w:before="274" w:after="274" w:line="23" w:lineRule="atLeast"/>
      </w:pPr>
      <w:r w:rsidRPr="00EF1C2F">
        <w:t>Wenn Sie oder Ihre Teilnehmer*innen Bedenken zum Datenschutz oder Sicherheit in Bezug auf Ihren Anwendungsfall haben, insbesondere bei vertraulichen Gesprächsinhalten jenseits der normalen Lehre, wenden Sie sich gerne an den Datenschutzbeauftragten Prof. S</w:t>
      </w:r>
      <w:r>
        <w:t>tockleben (</w:t>
      </w:r>
      <w:hyperlink r:id="rId10" w:history="1">
        <w:r w:rsidRPr="00EF1C2F">
          <w:rPr>
            <w:rStyle w:val="Hyperlink"/>
          </w:rPr>
          <w:t>dsb@filmuniversitaet.de</w:t>
        </w:r>
      </w:hyperlink>
      <w:r w:rsidRPr="00EF1C2F">
        <w:t>).</w:t>
      </w:r>
    </w:p>
    <w:p w:rsidR="00423B9D" w:rsidRPr="00423B9D" w:rsidRDefault="00423B9D" w:rsidP="00F7785A">
      <w:pPr>
        <w:pStyle w:val="StandardWeb"/>
        <w:spacing w:before="274" w:beforeAutospacing="0" w:after="274" w:line="23" w:lineRule="atLeast"/>
        <w:rPr>
          <w:rFonts w:asciiTheme="minorHAnsi" w:hAnsiTheme="minorHAnsi"/>
          <w:sz w:val="22"/>
          <w:szCs w:val="22"/>
        </w:rPr>
      </w:pPr>
    </w:p>
    <w:p w:rsidR="00D75904" w:rsidRDefault="00423B9D" w:rsidP="00F7785A">
      <w:pPr>
        <w:pStyle w:val="berschrift1"/>
        <w:spacing w:line="23" w:lineRule="atLeast"/>
      </w:pPr>
      <w:r>
        <w:lastRenderedPageBreak/>
        <w:t>Zoom</w:t>
      </w:r>
      <w:r w:rsidR="00575C4C">
        <w:t xml:space="preserve"> (Videokonferenzsystem)</w:t>
      </w:r>
    </w:p>
    <w:p w:rsidR="000E06AB" w:rsidRPr="00162849" w:rsidRDefault="000E06AB" w:rsidP="00F7785A">
      <w:pPr>
        <w:pStyle w:val="StandardWeb"/>
        <w:spacing w:after="0" w:line="23" w:lineRule="atLeast"/>
        <w:rPr>
          <w:rFonts w:asciiTheme="minorHAnsi" w:hAnsiTheme="minorHAnsi"/>
          <w:sz w:val="22"/>
          <w:szCs w:val="22"/>
        </w:rPr>
      </w:pPr>
      <w:r w:rsidRPr="00162849">
        <w:rPr>
          <w:rFonts w:asciiTheme="minorHAnsi" w:hAnsiTheme="minorHAnsi"/>
          <w:sz w:val="22"/>
          <w:szCs w:val="22"/>
        </w:rPr>
        <w:t xml:space="preserve">Link: </w:t>
      </w:r>
      <w:hyperlink r:id="rId11" w:history="1">
        <w:r w:rsidRPr="00162849">
          <w:rPr>
            <w:rStyle w:val="Hyperlink"/>
            <w:rFonts w:asciiTheme="minorHAnsi" w:hAnsiTheme="minorHAnsi"/>
            <w:sz w:val="22"/>
            <w:szCs w:val="22"/>
          </w:rPr>
          <w:t>https://www.zoom.us/</w:t>
        </w:r>
      </w:hyperlink>
    </w:p>
    <w:p w:rsidR="00575C4C" w:rsidRPr="00162849" w:rsidRDefault="00575C4C" w:rsidP="00F7785A">
      <w:pPr>
        <w:pStyle w:val="StandardWeb"/>
        <w:spacing w:after="0" w:line="23" w:lineRule="atLeast"/>
        <w:rPr>
          <w:rFonts w:asciiTheme="minorHAnsi" w:hAnsiTheme="minorHAnsi"/>
          <w:sz w:val="22"/>
          <w:szCs w:val="22"/>
        </w:rPr>
      </w:pPr>
      <w:r w:rsidRPr="00162849">
        <w:rPr>
          <w:rFonts w:asciiTheme="minorHAnsi" w:hAnsiTheme="minorHAnsi"/>
          <w:sz w:val="22"/>
          <w:szCs w:val="22"/>
        </w:rPr>
        <w:t>Das CIO Gremium hat im Juli die Empfehlung ausgesprochen, das kommende Hybridsemester primär mit dem Konferenzsystem Zoom zu bestreiten. Diese Entscheidung fiel nicht leicht. Zuvor wurden die unterschiedlichsten Systeme und Anbieter hinsichtlich Funktionalität, Qualität, Stabilität, Usability, Lizenzmodell und Sicherheit getestet, die Ergebnisse der Lehrevaluation ausgewertet, Erfahrungen und Probleme mit den Lehrenden besprochen und natürlich das große Thema Datenschutz ausführlich beleuchtet.</w:t>
      </w:r>
    </w:p>
    <w:p w:rsidR="00BD7606" w:rsidRDefault="00BD7606" w:rsidP="00F7785A">
      <w:pPr>
        <w:spacing w:line="23" w:lineRule="atLeast"/>
      </w:pPr>
      <w:r>
        <w:t>Wir weisen an dieser Stelle darauf hin, dass bei Datenschutzbedenken stets auf das DFN-Conf Tool ausgewichen werden sollte.</w:t>
      </w:r>
    </w:p>
    <w:p w:rsidR="007D271A" w:rsidRDefault="00BD7606" w:rsidP="00F7785A">
      <w:pPr>
        <w:spacing w:line="23" w:lineRule="atLeast"/>
      </w:pPr>
      <w:r>
        <w:t>Für Filmuni-Angehörige wurden EDU-Lizenzen von Zoom beschafft, die a</w:t>
      </w:r>
      <w:r w:rsidR="007D271A">
        <w:t>b sofort vergeben werden können:</w:t>
      </w:r>
    </w:p>
    <w:p w:rsidR="007D271A" w:rsidRDefault="007D271A" w:rsidP="00F7785A">
      <w:pPr>
        <w:pStyle w:val="Listenabsatz"/>
        <w:numPr>
          <w:ilvl w:val="0"/>
          <w:numId w:val="14"/>
        </w:numPr>
        <w:spacing w:line="23" w:lineRule="atLeast"/>
      </w:pPr>
      <w:r>
        <w:t>Für studiengangsbezogene Veranstaltungen hält jeder Studiengang eine Zahl an Lizenzen bereit, die intern vergeben werden. Wenden Sie sich dafür bitte direkt an Ihren Studiengang.</w:t>
      </w:r>
    </w:p>
    <w:p w:rsidR="007D271A" w:rsidRPr="00845382" w:rsidRDefault="007D271A" w:rsidP="00F7785A">
      <w:pPr>
        <w:pStyle w:val="Listenabsatz"/>
        <w:numPr>
          <w:ilvl w:val="0"/>
          <w:numId w:val="14"/>
        </w:numPr>
        <w:spacing w:line="23" w:lineRule="atLeast"/>
      </w:pPr>
      <w:r>
        <w:t xml:space="preserve">Für alle weiteren Zwecke erhalten Sie </w:t>
      </w:r>
      <w:r w:rsidR="00FD2768">
        <w:t>ausschließlich</w:t>
      </w:r>
      <w:r>
        <w:t xml:space="preserve"> auf Antrag eine Lizenz. Wenden Sie sich dazu bitte an Constantin Kirsten (</w:t>
      </w:r>
      <w:hyperlink r:id="rId12" w:history="1">
        <w:r w:rsidRPr="00960C54">
          <w:rPr>
            <w:rStyle w:val="Hyperlink"/>
          </w:rPr>
          <w:t>c.kirsten@filmuniversitaet.de</w:t>
        </w:r>
      </w:hyperlink>
      <w:r>
        <w:t>)</w:t>
      </w:r>
    </w:p>
    <w:p w:rsidR="00FD2768" w:rsidRDefault="00FD2768" w:rsidP="00F7785A">
      <w:pPr>
        <w:pStyle w:val="StandardWeb"/>
        <w:spacing w:after="0" w:line="23" w:lineRule="atLeast"/>
        <w:rPr>
          <w:rFonts w:asciiTheme="minorHAnsi" w:hAnsiTheme="minorHAnsi"/>
          <w:sz w:val="22"/>
          <w:szCs w:val="22"/>
        </w:rPr>
      </w:pPr>
      <w:r w:rsidRPr="00FD2768">
        <w:rPr>
          <w:rFonts w:asciiTheme="minorHAnsi" w:hAnsiTheme="minorHAnsi"/>
          <w:sz w:val="22"/>
          <w:szCs w:val="22"/>
        </w:rPr>
        <w:t xml:space="preserve">Finden Sie </w:t>
      </w:r>
      <w:hyperlink r:id="rId13" w:history="1">
        <w:r w:rsidRPr="00FD2768">
          <w:rPr>
            <w:rStyle w:val="Hyperlink"/>
            <w:rFonts w:asciiTheme="minorHAnsi" w:hAnsiTheme="minorHAnsi"/>
            <w:sz w:val="22"/>
            <w:szCs w:val="22"/>
          </w:rPr>
          <w:t>HIER</w:t>
        </w:r>
      </w:hyperlink>
      <w:r w:rsidRPr="00FD2768">
        <w:rPr>
          <w:rFonts w:asciiTheme="minorHAnsi" w:hAnsiTheme="minorHAnsi"/>
          <w:sz w:val="22"/>
          <w:szCs w:val="22"/>
        </w:rPr>
        <w:t xml:space="preserve"> die Stellungnahme unseres Datenschutzbeauftragten, dessen Empfehlungen wir folgen. Deshalb weisen wir an dieser Stelle darauf hin, dass bei Datenschutzbedenken stets auf das DFN-Conf Tool ausgewichen werden sollte.</w:t>
      </w:r>
    </w:p>
    <w:p w:rsidR="000E06AB" w:rsidRPr="00EF1C2F" w:rsidRDefault="000E06AB" w:rsidP="00F7785A">
      <w:pPr>
        <w:spacing w:before="274" w:after="274" w:line="23" w:lineRule="atLeast"/>
      </w:pPr>
      <w:r w:rsidRPr="00EF1C2F">
        <w:t xml:space="preserve">Der Anbieter </w:t>
      </w:r>
      <w:r w:rsidRPr="00BF2AD2">
        <w:rPr>
          <w:bCs/>
        </w:rPr>
        <w:t>Zoom</w:t>
      </w:r>
      <w:r w:rsidRPr="00EF1C2F">
        <w:t xml:space="preserve"> h</w:t>
      </w:r>
      <w:r w:rsidR="00C07781">
        <w:t>at im Zuge der Corona-Krise vor</w:t>
      </w:r>
      <w:r w:rsidRPr="00EF1C2F">
        <w:t>übergehend die zeitliche Beschränkung von kostenfreien Basisaccounts für Bildungseinrichtungen aufgehoben - die Filmuniversität ist nun bei Zoom als Bildungseinrichtung akkreditiert. Dies bedeutet, dass für alle Basisaccounts, welche mit einer E-Mail-Adresse der Filmuniversität erstellt werden, die sonst übliche Beschränkung von 40 Minuten pro Sitzung entfällt.</w:t>
      </w:r>
    </w:p>
    <w:p w:rsidR="00423B9D" w:rsidRDefault="00423B9D" w:rsidP="00F7785A">
      <w:pPr>
        <w:pStyle w:val="StandardWeb"/>
        <w:spacing w:after="0" w:line="23" w:lineRule="atLeast"/>
        <w:ind w:left="360" w:hanging="360"/>
      </w:pPr>
    </w:p>
    <w:p w:rsidR="00423B9D" w:rsidRDefault="00BF2AD2" w:rsidP="00F7785A">
      <w:pPr>
        <w:pStyle w:val="berschrift1"/>
        <w:spacing w:line="23" w:lineRule="atLeast"/>
      </w:pPr>
      <w:r>
        <w:t>o</w:t>
      </w:r>
      <w:r w:rsidR="00423B9D">
        <w:t>wn</w:t>
      </w:r>
      <w:r w:rsidR="001B6133">
        <w:t>C</w:t>
      </w:r>
      <w:r w:rsidR="00423B9D">
        <w:t>loud</w:t>
      </w:r>
      <w:r w:rsidR="00575C4C">
        <w:t xml:space="preserve"> (Dokumentenablagesystem)</w:t>
      </w:r>
    </w:p>
    <w:p w:rsidR="00162849" w:rsidRPr="00162849" w:rsidRDefault="00162849" w:rsidP="00162849"/>
    <w:p w:rsidR="00423B9D" w:rsidRDefault="00423B9D" w:rsidP="00F7785A">
      <w:pPr>
        <w:pStyle w:val="berschrift2"/>
        <w:spacing w:line="23" w:lineRule="atLeast"/>
      </w:pPr>
      <w:r>
        <w:t>Möglichkeiten</w:t>
      </w:r>
    </w:p>
    <w:p w:rsidR="00D75904" w:rsidRPr="00162849" w:rsidRDefault="00D75904" w:rsidP="00F7785A">
      <w:pPr>
        <w:pStyle w:val="StandardWeb"/>
        <w:spacing w:after="0" w:line="23" w:lineRule="atLeast"/>
        <w:rPr>
          <w:rFonts w:asciiTheme="minorHAnsi" w:hAnsiTheme="minorHAnsi"/>
          <w:sz w:val="22"/>
          <w:szCs w:val="22"/>
        </w:rPr>
      </w:pPr>
      <w:r w:rsidRPr="00162849">
        <w:rPr>
          <w:rFonts w:asciiTheme="minorHAnsi" w:hAnsiTheme="minorHAnsi"/>
          <w:sz w:val="22"/>
          <w:szCs w:val="22"/>
        </w:rPr>
        <w:t xml:space="preserve">Link: </w:t>
      </w:r>
      <w:hyperlink r:id="rId14" w:history="1">
        <w:r w:rsidRPr="00162849">
          <w:rPr>
            <w:rStyle w:val="Hyperlink"/>
            <w:rFonts w:asciiTheme="minorHAnsi" w:hAnsiTheme="minorHAnsi"/>
            <w:sz w:val="22"/>
            <w:szCs w:val="22"/>
          </w:rPr>
          <w:t>https://owncloud.gwdg.de/</w:t>
        </w:r>
      </w:hyperlink>
    </w:p>
    <w:p w:rsidR="00423B9D" w:rsidRPr="00423B9D" w:rsidRDefault="00423B9D" w:rsidP="00F7785A">
      <w:pPr>
        <w:pStyle w:val="StandardWeb"/>
        <w:spacing w:after="0" w:line="23" w:lineRule="atLeast"/>
        <w:rPr>
          <w:rFonts w:asciiTheme="minorHAnsi" w:hAnsiTheme="minorHAnsi"/>
          <w:sz w:val="22"/>
          <w:szCs w:val="22"/>
        </w:rPr>
      </w:pPr>
      <w:r w:rsidRPr="00423B9D">
        <w:rPr>
          <w:rFonts w:asciiTheme="minorHAnsi" w:hAnsiTheme="minorHAnsi"/>
          <w:sz w:val="22"/>
          <w:szCs w:val="22"/>
        </w:rPr>
        <w:t xml:space="preserve">Es besteht die Möglichkeit, über die </w:t>
      </w:r>
      <w:r w:rsidR="00BF2AD2">
        <w:rPr>
          <w:rFonts w:asciiTheme="minorHAnsi" w:hAnsiTheme="minorHAnsi"/>
          <w:sz w:val="22"/>
          <w:szCs w:val="22"/>
        </w:rPr>
        <w:t>o</w:t>
      </w:r>
      <w:r w:rsidRPr="00423B9D">
        <w:rPr>
          <w:rFonts w:asciiTheme="minorHAnsi" w:hAnsiTheme="minorHAnsi"/>
          <w:sz w:val="22"/>
          <w:szCs w:val="22"/>
        </w:rPr>
        <w:t xml:space="preserve">wnCloud der GWDG kollaboratives Arbeiten an gemeinsamen Dokumenten zu nutzen. Jedem Account steht ein Datenvolumen von </w:t>
      </w:r>
      <w:r w:rsidRPr="00423B9D">
        <w:rPr>
          <w:rFonts w:asciiTheme="minorHAnsi" w:hAnsiTheme="minorHAnsi"/>
          <w:b/>
          <w:bCs/>
          <w:sz w:val="22"/>
          <w:szCs w:val="22"/>
        </w:rPr>
        <w:t>40GB</w:t>
      </w:r>
      <w:r w:rsidRPr="00423B9D">
        <w:rPr>
          <w:rFonts w:asciiTheme="minorHAnsi" w:hAnsiTheme="minorHAnsi"/>
          <w:sz w:val="22"/>
          <w:szCs w:val="22"/>
        </w:rPr>
        <w:t xml:space="preserve"> zur Verfügung. Sie haben die Möglichkeit, </w:t>
      </w:r>
      <w:r w:rsidRPr="00423B9D">
        <w:rPr>
          <w:rFonts w:asciiTheme="minorHAnsi" w:hAnsiTheme="minorHAnsi"/>
          <w:b/>
          <w:bCs/>
          <w:sz w:val="22"/>
          <w:szCs w:val="22"/>
        </w:rPr>
        <w:t>Freigaben</w:t>
      </w:r>
      <w:r w:rsidRPr="00423B9D">
        <w:rPr>
          <w:rFonts w:asciiTheme="minorHAnsi" w:hAnsiTheme="minorHAnsi"/>
          <w:sz w:val="22"/>
          <w:szCs w:val="22"/>
        </w:rPr>
        <w:t xml:space="preserve"> für Dokumente und Ordner für die </w:t>
      </w:r>
      <w:r w:rsidRPr="00423B9D">
        <w:rPr>
          <w:rFonts w:asciiTheme="minorHAnsi" w:hAnsiTheme="minorHAnsi"/>
          <w:b/>
          <w:bCs/>
          <w:sz w:val="22"/>
          <w:szCs w:val="22"/>
        </w:rPr>
        <w:t>Zusammenarbeit</w:t>
      </w:r>
      <w:r w:rsidRPr="00423B9D">
        <w:rPr>
          <w:rFonts w:asciiTheme="minorHAnsi" w:hAnsiTheme="minorHAnsi"/>
          <w:sz w:val="22"/>
          <w:szCs w:val="22"/>
        </w:rPr>
        <w:t xml:space="preserve"> zu erteilen – dies funktioniert auch mit </w:t>
      </w:r>
      <w:r w:rsidRPr="00423B9D">
        <w:rPr>
          <w:rFonts w:asciiTheme="minorHAnsi" w:hAnsiTheme="minorHAnsi"/>
          <w:b/>
          <w:bCs/>
          <w:sz w:val="22"/>
          <w:szCs w:val="22"/>
        </w:rPr>
        <w:t>Externen</w:t>
      </w:r>
      <w:r w:rsidRPr="00423B9D">
        <w:rPr>
          <w:rFonts w:asciiTheme="minorHAnsi" w:hAnsiTheme="minorHAnsi"/>
          <w:sz w:val="22"/>
          <w:szCs w:val="22"/>
        </w:rPr>
        <w:t xml:space="preserve"> (z.B. Projektpartnern) – und diese </w:t>
      </w:r>
      <w:r w:rsidRPr="00423B9D">
        <w:rPr>
          <w:rFonts w:asciiTheme="minorHAnsi" w:hAnsiTheme="minorHAnsi"/>
          <w:b/>
          <w:bCs/>
          <w:sz w:val="22"/>
          <w:szCs w:val="22"/>
        </w:rPr>
        <w:t>online gemeinsam in Echtzeit</w:t>
      </w:r>
      <w:r w:rsidRPr="00423B9D">
        <w:rPr>
          <w:rFonts w:asciiTheme="minorHAnsi" w:hAnsiTheme="minorHAnsi"/>
          <w:sz w:val="22"/>
          <w:szCs w:val="22"/>
        </w:rPr>
        <w:t xml:space="preserve"> zu </w:t>
      </w:r>
      <w:r w:rsidRPr="00423B9D">
        <w:rPr>
          <w:rFonts w:asciiTheme="minorHAnsi" w:hAnsiTheme="minorHAnsi"/>
          <w:b/>
          <w:bCs/>
          <w:sz w:val="22"/>
          <w:szCs w:val="22"/>
        </w:rPr>
        <w:t>bearbeiten</w:t>
      </w:r>
      <w:r w:rsidRPr="00423B9D">
        <w:rPr>
          <w:rFonts w:asciiTheme="minorHAnsi" w:hAnsiTheme="minorHAnsi"/>
          <w:sz w:val="22"/>
          <w:szCs w:val="22"/>
        </w:rPr>
        <w:t xml:space="preserve">. Die Daten werden bei der GWDG in </w:t>
      </w:r>
      <w:r w:rsidRPr="00423B9D">
        <w:rPr>
          <w:rFonts w:asciiTheme="minorHAnsi" w:hAnsiTheme="minorHAnsi"/>
          <w:b/>
          <w:bCs/>
          <w:sz w:val="22"/>
          <w:szCs w:val="22"/>
        </w:rPr>
        <w:t>Deutschland gehostet</w:t>
      </w:r>
      <w:r w:rsidRPr="00423B9D">
        <w:rPr>
          <w:rFonts w:asciiTheme="minorHAnsi" w:hAnsiTheme="minorHAnsi"/>
          <w:sz w:val="22"/>
          <w:szCs w:val="22"/>
        </w:rPr>
        <w:t>, so dass den hohen Anforderungen an Datensicherheit und Datenschutz nach europäischem Recht genüge getan wird. Die Notwendigkeiten zur Nutzung externer Dienste (bspw. Google-Applikationen), deren Datenschutzbestimmungen nicht dem strengen EU-Recht unterliegen, entfallen somit.</w:t>
      </w:r>
    </w:p>
    <w:p w:rsidR="00423B9D" w:rsidRPr="00423B9D" w:rsidRDefault="00423B9D" w:rsidP="00F7785A">
      <w:pPr>
        <w:pStyle w:val="StandardWeb"/>
        <w:spacing w:after="0" w:line="23" w:lineRule="atLeast"/>
        <w:rPr>
          <w:rFonts w:asciiTheme="minorHAnsi" w:hAnsiTheme="minorHAnsi"/>
          <w:sz w:val="22"/>
          <w:szCs w:val="22"/>
        </w:rPr>
      </w:pPr>
    </w:p>
    <w:p w:rsidR="00423B9D" w:rsidRPr="00D75904" w:rsidRDefault="00423B9D" w:rsidP="00F7785A">
      <w:pPr>
        <w:pStyle w:val="berschrift2"/>
        <w:spacing w:line="23" w:lineRule="atLeast"/>
      </w:pPr>
      <w:r>
        <w:lastRenderedPageBreak/>
        <w:t xml:space="preserve">Aktivierung </w:t>
      </w:r>
      <w:r w:rsidR="000E06AB">
        <w:t xml:space="preserve">und Verwendung </w:t>
      </w:r>
      <w:r>
        <w:t xml:space="preserve">der persönlichen </w:t>
      </w:r>
      <w:r w:rsidR="00BF2AD2">
        <w:t>o</w:t>
      </w:r>
      <w:r>
        <w:t>wn</w:t>
      </w:r>
      <w:r w:rsidR="00BF2AD2">
        <w:t>C</w:t>
      </w:r>
      <w:r>
        <w:t>loud</w:t>
      </w:r>
    </w:p>
    <w:p w:rsidR="00D75904" w:rsidRDefault="00423B9D" w:rsidP="00F7785A">
      <w:pPr>
        <w:pStyle w:val="StandardWeb"/>
        <w:spacing w:after="0" w:line="23" w:lineRule="atLeast"/>
        <w:rPr>
          <w:rFonts w:asciiTheme="minorHAnsi" w:hAnsiTheme="minorHAnsi"/>
          <w:sz w:val="22"/>
          <w:szCs w:val="22"/>
        </w:rPr>
      </w:pPr>
      <w:r w:rsidRPr="00D75904">
        <w:rPr>
          <w:rFonts w:asciiTheme="minorHAnsi" w:hAnsiTheme="minorHAnsi"/>
          <w:sz w:val="22"/>
          <w:szCs w:val="22"/>
        </w:rPr>
        <w:t>Voraussetzung für einen Zugang zur Cloud ist die Aktivierung Ihres Campus-Accounts. Hierbei handelt es sich um einen neuen Account, der im Moment die Zugänge zum Campus-Management für die Studierenden, zum Tonga-Testprojekt und jetzt auch zur GWDG-Cloud, ermöglicht. Weitere Dienste werden folgen. Sie werden darüber rechtzeitig informiert.</w:t>
      </w:r>
      <w:r w:rsidR="000E06AB">
        <w:rPr>
          <w:rFonts w:asciiTheme="minorHAnsi" w:hAnsiTheme="minorHAnsi"/>
          <w:sz w:val="22"/>
          <w:szCs w:val="22"/>
        </w:rPr>
        <w:t xml:space="preserve"> </w:t>
      </w:r>
      <w:r w:rsidRPr="00D75904">
        <w:rPr>
          <w:rFonts w:asciiTheme="minorHAnsi" w:hAnsiTheme="minorHAnsi"/>
          <w:sz w:val="22"/>
          <w:szCs w:val="22"/>
        </w:rPr>
        <w:t>Studierende besitzen für das Campus-Management bereits einen Campus-Account.</w:t>
      </w:r>
    </w:p>
    <w:p w:rsidR="00D75904" w:rsidRDefault="000E06AB" w:rsidP="00F7785A">
      <w:pPr>
        <w:pStyle w:val="StandardWeb"/>
        <w:spacing w:after="0" w:line="23" w:lineRule="atLeast"/>
        <w:rPr>
          <w:rFonts w:asciiTheme="minorHAnsi" w:hAnsiTheme="minorHAnsi"/>
          <w:sz w:val="22"/>
          <w:szCs w:val="22"/>
        </w:rPr>
      </w:pPr>
      <w:r w:rsidRPr="000E06AB">
        <w:rPr>
          <w:rFonts w:asciiTheme="minorHAnsi" w:hAnsiTheme="minorHAnsi"/>
          <w:sz w:val="22"/>
          <w:szCs w:val="22"/>
        </w:rPr>
        <w:t>Die</w:t>
      </w:r>
      <w:r>
        <w:rPr>
          <w:rFonts w:asciiTheme="minorHAnsi" w:hAnsiTheme="minorHAnsi"/>
          <w:b/>
          <w:sz w:val="22"/>
          <w:szCs w:val="22"/>
        </w:rPr>
        <w:t xml:space="preserve"> </w:t>
      </w:r>
      <w:r w:rsidR="00423B9D" w:rsidRPr="00D75904">
        <w:rPr>
          <w:rFonts w:asciiTheme="minorHAnsi" w:hAnsiTheme="minorHAnsi"/>
          <w:b/>
          <w:sz w:val="22"/>
          <w:szCs w:val="22"/>
        </w:rPr>
        <w:t>Aktivierung Ihres Campus-Accounts</w:t>
      </w:r>
      <w:r w:rsidR="00423B9D" w:rsidRPr="00D75904">
        <w:rPr>
          <w:rFonts w:asciiTheme="minorHAnsi" w:hAnsiTheme="minorHAnsi"/>
          <w:sz w:val="22"/>
          <w:szCs w:val="22"/>
        </w:rPr>
        <w:t xml:space="preserve"> </w:t>
      </w:r>
      <w:r>
        <w:rPr>
          <w:rFonts w:asciiTheme="minorHAnsi" w:hAnsiTheme="minorHAnsi"/>
          <w:sz w:val="22"/>
          <w:szCs w:val="22"/>
        </w:rPr>
        <w:t xml:space="preserve">erfolgt </w:t>
      </w:r>
      <w:r w:rsidR="00423B9D" w:rsidRPr="00D75904">
        <w:rPr>
          <w:rFonts w:asciiTheme="minorHAnsi" w:hAnsiTheme="minorHAnsi"/>
          <w:sz w:val="22"/>
          <w:szCs w:val="22"/>
        </w:rPr>
        <w:t xml:space="preserve">über </w:t>
      </w:r>
      <w:hyperlink r:id="rId15" w:history="1">
        <w:r w:rsidRPr="000E06AB">
          <w:rPr>
            <w:rStyle w:val="Hyperlink"/>
            <w:rFonts w:asciiTheme="minorHAnsi" w:hAnsiTheme="minorHAnsi"/>
            <w:sz w:val="22"/>
            <w:szCs w:val="22"/>
          </w:rPr>
          <w:t>DIESEN</w:t>
        </w:r>
      </w:hyperlink>
      <w:r>
        <w:rPr>
          <w:rFonts w:asciiTheme="minorHAnsi" w:hAnsiTheme="minorHAnsi"/>
          <w:sz w:val="22"/>
          <w:szCs w:val="22"/>
        </w:rPr>
        <w:t xml:space="preserve"> Link.</w:t>
      </w:r>
      <w:r w:rsidR="00423B9D" w:rsidRPr="00D75904">
        <w:rPr>
          <w:rFonts w:asciiTheme="minorHAnsi" w:hAnsiTheme="minorHAnsi"/>
          <w:sz w:val="22"/>
          <w:szCs w:val="22"/>
        </w:rPr>
        <w:br/>
        <w:t>Folgen Sie hier den Anweisungen, legitimieren sich über ihren E-Mail-Account mit dem gewohnten Passwort. Dann vergeben Sie sich ein neues, sicheres Campus-Passwort und aktivieren Ihren Campus-Account mit dem Button „Campus-Account aktivieren“.</w:t>
      </w:r>
      <w:r w:rsidR="00D75904">
        <w:rPr>
          <w:rFonts w:asciiTheme="minorHAnsi" w:hAnsiTheme="minorHAnsi"/>
          <w:sz w:val="22"/>
          <w:szCs w:val="22"/>
        </w:rPr>
        <w:t xml:space="preserve"> </w:t>
      </w:r>
      <w:r w:rsidR="00423B9D" w:rsidRPr="00D75904">
        <w:rPr>
          <w:rFonts w:asciiTheme="minorHAnsi" w:hAnsiTheme="minorHAnsi"/>
          <w:sz w:val="22"/>
          <w:szCs w:val="22"/>
        </w:rPr>
        <w:t>Damit ist Ihr neuer Campus-Account aktiv!</w:t>
      </w:r>
    </w:p>
    <w:p w:rsidR="00D75904" w:rsidRDefault="00423B9D" w:rsidP="00F7785A">
      <w:pPr>
        <w:pStyle w:val="StandardWeb"/>
        <w:spacing w:after="0" w:line="23" w:lineRule="atLeast"/>
        <w:rPr>
          <w:rFonts w:asciiTheme="minorHAnsi" w:hAnsiTheme="minorHAnsi" w:cstheme="minorHAnsi"/>
          <w:color w:val="000000"/>
          <w:sz w:val="22"/>
          <w:szCs w:val="22"/>
        </w:rPr>
      </w:pPr>
      <w:r w:rsidRPr="00D75904">
        <w:rPr>
          <w:rFonts w:asciiTheme="minorHAnsi" w:hAnsiTheme="minorHAnsi"/>
          <w:sz w:val="22"/>
          <w:szCs w:val="22"/>
        </w:rPr>
        <w:t xml:space="preserve">Die </w:t>
      </w:r>
      <w:r w:rsidRPr="00D75904">
        <w:rPr>
          <w:rFonts w:asciiTheme="minorHAnsi" w:hAnsiTheme="minorHAnsi"/>
          <w:b/>
          <w:sz w:val="22"/>
          <w:szCs w:val="22"/>
        </w:rPr>
        <w:t>weitere Vorgehensweise</w:t>
      </w:r>
      <w:r w:rsidRPr="00D75904">
        <w:rPr>
          <w:rFonts w:asciiTheme="minorHAnsi" w:hAnsiTheme="minorHAnsi"/>
          <w:sz w:val="22"/>
          <w:szCs w:val="22"/>
        </w:rPr>
        <w:t xml:space="preserve"> für die Anmeldung und den </w:t>
      </w:r>
      <w:r w:rsidRPr="00D75904">
        <w:rPr>
          <w:rFonts w:asciiTheme="minorHAnsi" w:hAnsiTheme="minorHAnsi"/>
          <w:b/>
          <w:sz w:val="22"/>
          <w:szCs w:val="22"/>
        </w:rPr>
        <w:t>Zugang zur Cloud</w:t>
      </w:r>
      <w:r w:rsidR="000E06AB">
        <w:rPr>
          <w:rFonts w:asciiTheme="minorHAnsi" w:hAnsiTheme="minorHAnsi"/>
          <w:sz w:val="22"/>
          <w:szCs w:val="22"/>
        </w:rPr>
        <w:t xml:space="preserve"> finden Sie </w:t>
      </w:r>
      <w:hyperlink r:id="rId16" w:history="1">
        <w:r w:rsidR="000E06AB" w:rsidRPr="000E06AB">
          <w:rPr>
            <w:rStyle w:val="Hyperlink"/>
            <w:rFonts w:asciiTheme="minorHAnsi" w:hAnsiTheme="minorHAnsi"/>
            <w:sz w:val="22"/>
            <w:szCs w:val="22"/>
          </w:rPr>
          <w:t>HIER</w:t>
        </w:r>
      </w:hyperlink>
      <w:r w:rsidR="000E06AB">
        <w:rPr>
          <w:rFonts w:asciiTheme="minorHAnsi" w:hAnsiTheme="minorHAnsi"/>
          <w:sz w:val="22"/>
          <w:szCs w:val="22"/>
        </w:rPr>
        <w:t>.</w:t>
      </w:r>
      <w:r w:rsidR="000E06AB">
        <w:rPr>
          <w:rFonts w:asciiTheme="minorHAnsi" w:hAnsiTheme="minorHAnsi" w:cstheme="minorHAnsi"/>
          <w:color w:val="000000"/>
          <w:sz w:val="22"/>
          <w:szCs w:val="22"/>
        </w:rPr>
        <w:t xml:space="preserve"> Dort finden Sie ebenfalls ein PDF mit Informationen zur Benutzung.</w:t>
      </w:r>
    </w:p>
    <w:p w:rsidR="000E06AB" w:rsidRPr="000E06AB" w:rsidRDefault="000E06AB" w:rsidP="00F7785A">
      <w:pPr>
        <w:pStyle w:val="StandardWeb"/>
        <w:spacing w:after="0" w:line="23" w:lineRule="atLeast"/>
        <w:rPr>
          <w:rFonts w:asciiTheme="minorHAnsi" w:hAnsiTheme="minorHAnsi" w:cstheme="minorHAnsi"/>
          <w:color w:val="000000"/>
          <w:sz w:val="22"/>
          <w:szCs w:val="22"/>
        </w:rPr>
      </w:pPr>
    </w:p>
    <w:p w:rsidR="00162849" w:rsidRDefault="00162849" w:rsidP="00162849">
      <w:pPr>
        <w:pStyle w:val="berschrift1"/>
        <w:spacing w:line="23" w:lineRule="atLeast"/>
      </w:pPr>
      <w:r>
        <w:t>Moodle (E-Learningplattform)</w:t>
      </w:r>
    </w:p>
    <w:p w:rsidR="00162849" w:rsidRPr="00BB5FAE" w:rsidRDefault="00162849" w:rsidP="00162849">
      <w:pPr>
        <w:spacing w:before="274" w:after="274" w:line="23" w:lineRule="atLeast"/>
      </w:pPr>
      <w:r w:rsidRPr="00BB5FAE">
        <w:t>Die Filmuniversität verfügt über ein eigenes Moodle für die Online</w:t>
      </w:r>
      <w:r>
        <w:t>-</w:t>
      </w:r>
      <w:r w:rsidRPr="00BB5FAE">
        <w:t xml:space="preserve">Lehre. Moodle stellt virtuelle Kursräume zu Verfügung und bietet die Möglichkeit zur Unterstützung kooperativer Lehr- und Lernmethoden. </w:t>
      </w:r>
      <w:hyperlink r:id="rId17" w:history="1">
        <w:r w:rsidRPr="00BB5FAE">
          <w:rPr>
            <w:rStyle w:val="Hyperlink"/>
          </w:rPr>
          <w:t>https://moodle.filmuniversitaet.de/</w:t>
        </w:r>
      </w:hyperlink>
    </w:p>
    <w:p w:rsidR="00162849" w:rsidRPr="00BB5FAE" w:rsidRDefault="00162849" w:rsidP="00162849">
      <w:pPr>
        <w:spacing w:before="274" w:after="274" w:line="23" w:lineRule="atLeast"/>
      </w:pPr>
      <w:r w:rsidRPr="00BB5FAE">
        <w:t>In diesem Moodle wurde bereits ein umfangreicher Kurs zu Einführung in die Online</w:t>
      </w:r>
      <w:r>
        <w:t>-</w:t>
      </w:r>
      <w:r w:rsidRPr="00BB5FAE">
        <w:t>Lehre eingerichtet (Der Dank hierfür geht an Björn Stockleben, Maike Reinerth, Riccarda Schemann, Jens Eder und Sylvius Lack</w:t>
      </w:r>
      <w:r>
        <w:t>.</w:t>
      </w:r>
      <w:r w:rsidRPr="00BB5FAE">
        <w:t xml:space="preserve">) </w:t>
      </w:r>
      <w:hyperlink r:id="rId18" w:tgtFrame="_blank" w:history="1">
        <w:r w:rsidRPr="00BB5FAE">
          <w:rPr>
            <w:rStyle w:val="Hyperlink"/>
          </w:rPr>
          <w:t>https://moodle.filmuniversitaet.de/course/view.php?id=443</w:t>
        </w:r>
      </w:hyperlink>
    </w:p>
    <w:p w:rsidR="00162849" w:rsidRDefault="00162849" w:rsidP="00162849">
      <w:pPr>
        <w:pStyle w:val="StandardWeb"/>
        <w:spacing w:before="274" w:beforeAutospacing="0" w:after="274" w:line="23" w:lineRule="atLeast"/>
      </w:pPr>
    </w:p>
    <w:p w:rsidR="00423B9D" w:rsidRDefault="00423B9D" w:rsidP="00F7785A">
      <w:pPr>
        <w:pStyle w:val="berschrift1"/>
        <w:spacing w:line="23" w:lineRule="atLeast"/>
      </w:pPr>
      <w:r>
        <w:t>DFNconf</w:t>
      </w:r>
      <w:r w:rsidR="00575C4C">
        <w:t xml:space="preserve"> (Videokonferenzsystem)</w:t>
      </w:r>
    </w:p>
    <w:p w:rsidR="00D75904" w:rsidRPr="00D12C8B" w:rsidRDefault="001B6133" w:rsidP="00F7785A">
      <w:pPr>
        <w:spacing w:before="274" w:after="274" w:line="23" w:lineRule="atLeast"/>
        <w:rPr>
          <w:rStyle w:val="Hyperlink"/>
          <w:lang w:val="en-US"/>
        </w:rPr>
      </w:pPr>
      <w:r w:rsidRPr="00D12C8B">
        <w:rPr>
          <w:lang w:val="en-US"/>
        </w:rPr>
        <w:t>Link:</w:t>
      </w:r>
      <w:r w:rsidRPr="00D12C8B">
        <w:rPr>
          <w:b/>
          <w:lang w:val="en-US"/>
        </w:rPr>
        <w:t xml:space="preserve"> </w:t>
      </w:r>
      <w:hyperlink r:id="rId19" w:history="1">
        <w:r w:rsidRPr="00D12C8B">
          <w:rPr>
            <w:rStyle w:val="Hyperlink"/>
            <w:lang w:val="en-US"/>
          </w:rPr>
          <w:t>https://www.conf.dfn.de/anleitungen-und-dokumentation/pexip/</w:t>
        </w:r>
      </w:hyperlink>
    </w:p>
    <w:p w:rsidR="001B6133" w:rsidRPr="00D75904" w:rsidRDefault="001B6133" w:rsidP="00F7785A">
      <w:pPr>
        <w:spacing w:before="274" w:after="274" w:line="23" w:lineRule="atLeast"/>
        <w:rPr>
          <w:color w:val="000080"/>
          <w:u w:val="single"/>
        </w:rPr>
      </w:pPr>
      <w:r w:rsidRPr="00BB5FAE">
        <w:t xml:space="preserve">Der Dienst ist für Hochschulangehörige kostenlos und wird vom IT Service </w:t>
      </w:r>
      <w:r>
        <w:t>unterstützt</w:t>
      </w:r>
      <w:r w:rsidRPr="00BB5FAE">
        <w:t>. Die Einrichtung der einzelnen Online-Räume beim Dienst „Pexip“ ist unkompliziert und kann von jeder Person übernommen werden, welche über ein entsprechendes Benutzerkonto beim DFN verfügt. Ein Benutzerkonto wird für Personen mit Arbeitsverträgen mit der Filmuniversität auf Anfrage vom IT Service gerne eingerichtet</w:t>
      </w:r>
      <w:r w:rsidRPr="00FE4361">
        <w:t>.</w:t>
      </w:r>
    </w:p>
    <w:p w:rsidR="001B6133" w:rsidRPr="00B62F80" w:rsidRDefault="001B6133" w:rsidP="00F7785A">
      <w:pPr>
        <w:spacing w:before="274" w:after="274" w:line="23" w:lineRule="atLeast"/>
        <w:rPr>
          <w:b/>
        </w:rPr>
      </w:pPr>
      <w:r w:rsidRPr="00B62F80">
        <w:rPr>
          <w:b/>
        </w:rPr>
        <w:t xml:space="preserve">Bitte bestimmen Sie nach Möglichkeit innerhalb der Studiengänge eine zentrale Ansprechperson, welche sich um die Einrichtung der Online-Räume kümmert und Supportanfragen </w:t>
      </w:r>
      <w:r>
        <w:rPr>
          <w:b/>
        </w:rPr>
        <w:t xml:space="preserve">an die IT </w:t>
      </w:r>
      <w:r w:rsidRPr="00B62F80">
        <w:rPr>
          <w:b/>
        </w:rPr>
        <w:t>weiterleitet.</w:t>
      </w:r>
    </w:p>
    <w:p w:rsidR="00FD2768" w:rsidRPr="00FD2768" w:rsidRDefault="001B6133" w:rsidP="00F7785A">
      <w:pPr>
        <w:spacing w:before="274" w:after="274" w:line="23" w:lineRule="atLeast"/>
      </w:pPr>
      <w:r w:rsidRPr="00FE4361">
        <w:t xml:space="preserve">Für </w:t>
      </w:r>
      <w:r w:rsidRPr="00BB5FAE">
        <w:t>die Nutzung und die Teilnahme an Veranstaltungen selbst ist es nicht notwendig</w:t>
      </w:r>
      <w:r>
        <w:t>,</w:t>
      </w:r>
      <w:r w:rsidRPr="00BB5FAE">
        <w:t xml:space="preserve"> ein Konto beim DFN zu besitzen, es werden vom Dienst entsprechende Einladungen automatisch erstellt.</w:t>
      </w:r>
    </w:p>
    <w:p w:rsidR="001B6133" w:rsidRDefault="001B6133" w:rsidP="00F7785A">
      <w:pPr>
        <w:spacing w:before="274" w:after="274" w:line="23" w:lineRule="atLeast"/>
      </w:pPr>
      <w:r w:rsidRPr="00FD2768">
        <w:rPr>
          <w:u w:val="single"/>
        </w:rPr>
        <w:t>Hinweis</w:t>
      </w:r>
      <w:r w:rsidRPr="00BB5FAE">
        <w:t xml:space="preserve">: Durch die stark gestiegene Nutzung dieses Service (wie auch aller anderen ähnlich gelagerten Dienste) ist der Dienst teilweise nur mit Einschränkungen zu erreichen. Das Team des DFN arbeitet zurzeit mit Hochdruck an dem Ausbau der Kapazitäten. Bis sich die Situation entspannt hat </w:t>
      </w:r>
      <w:r>
        <w:t xml:space="preserve">wird daher folgendes empfohlen: </w:t>
      </w:r>
    </w:p>
    <w:p w:rsidR="001B6133" w:rsidRPr="00BB5FAE" w:rsidRDefault="001B6133" w:rsidP="00F7785A">
      <w:pPr>
        <w:pStyle w:val="Listenabsatz"/>
        <w:numPr>
          <w:ilvl w:val="0"/>
          <w:numId w:val="12"/>
        </w:numPr>
        <w:spacing w:before="274" w:after="274" w:line="23" w:lineRule="atLeast"/>
        <w:ind w:left="360"/>
      </w:pPr>
      <w:r w:rsidRPr="00BB5FAE">
        <w:t>Nutzung möglichst außerhalb der üblichen Bürozeiten</w:t>
      </w:r>
    </w:p>
    <w:p w:rsidR="001B6133" w:rsidRPr="00BB5FAE" w:rsidRDefault="001B6133" w:rsidP="00F7785A">
      <w:pPr>
        <w:pStyle w:val="Listenabsatz"/>
        <w:numPr>
          <w:ilvl w:val="0"/>
          <w:numId w:val="12"/>
        </w:numPr>
        <w:spacing w:before="274" w:after="274" w:line="23" w:lineRule="atLeast"/>
        <w:ind w:left="360"/>
      </w:pPr>
      <w:r w:rsidRPr="00BB5FAE">
        <w:t>Verzicht auf die Übertragung von Video durch alle Teilnehmenden</w:t>
      </w:r>
    </w:p>
    <w:p w:rsidR="00FD2768" w:rsidRPr="00FD2768" w:rsidRDefault="001B6133" w:rsidP="00F7785A">
      <w:pPr>
        <w:pStyle w:val="Listenabsatz"/>
        <w:numPr>
          <w:ilvl w:val="0"/>
          <w:numId w:val="12"/>
        </w:numPr>
        <w:spacing w:before="274" w:after="274" w:line="23" w:lineRule="atLeast"/>
        <w:ind w:left="360"/>
        <w:rPr>
          <w:b/>
          <w:bCs/>
        </w:rPr>
      </w:pPr>
      <w:r w:rsidRPr="00BB5FAE">
        <w:t>Für Vorlesungen u.ä. Nutzung von Streaming als Option bei der Einrichtung</w:t>
      </w:r>
      <w:r>
        <w:t>.</w:t>
      </w:r>
    </w:p>
    <w:p w:rsidR="001B6133" w:rsidRPr="00162849" w:rsidRDefault="00FD2768" w:rsidP="00F7785A">
      <w:pPr>
        <w:pStyle w:val="Listenabsatz"/>
        <w:numPr>
          <w:ilvl w:val="0"/>
          <w:numId w:val="12"/>
        </w:numPr>
        <w:spacing w:before="274" w:after="274" w:line="23" w:lineRule="atLeast"/>
        <w:ind w:left="360"/>
        <w:rPr>
          <w:b/>
          <w:bCs/>
        </w:rPr>
      </w:pPr>
      <w:r w:rsidRPr="00FD2768">
        <w:t xml:space="preserve">Nutzung </w:t>
      </w:r>
      <w:r>
        <w:t xml:space="preserve">anderer Dienste </w:t>
      </w:r>
      <w:r w:rsidRPr="00FD2768">
        <w:t>privater Anbieter</w:t>
      </w:r>
    </w:p>
    <w:p w:rsidR="00162849" w:rsidRPr="00162849" w:rsidRDefault="00162849" w:rsidP="00162849">
      <w:pPr>
        <w:spacing w:before="274" w:after="274" w:line="23" w:lineRule="atLeast"/>
        <w:rPr>
          <w:b/>
          <w:bCs/>
        </w:rPr>
      </w:pPr>
    </w:p>
    <w:p w:rsidR="000E06AB" w:rsidRPr="000E06AB" w:rsidRDefault="000E06AB" w:rsidP="00F7785A">
      <w:pPr>
        <w:pStyle w:val="berschrift1"/>
        <w:spacing w:line="23" w:lineRule="atLeast"/>
      </w:pPr>
      <w:r w:rsidRPr="000E06AB">
        <w:t>Webex</w:t>
      </w:r>
    </w:p>
    <w:p w:rsidR="000E06AB" w:rsidRPr="000E06AB" w:rsidRDefault="000E06AB" w:rsidP="00F7785A">
      <w:pPr>
        <w:spacing w:before="274" w:after="274" w:line="23" w:lineRule="atLeast"/>
        <w:rPr>
          <w:lang w:val="en-US"/>
        </w:rPr>
      </w:pPr>
      <w:r w:rsidRPr="000E06AB">
        <w:rPr>
          <w:lang w:val="en-US"/>
        </w:rPr>
        <w:t xml:space="preserve">Link: </w:t>
      </w:r>
      <w:hyperlink r:id="rId20" w:history="1">
        <w:r w:rsidRPr="00960C54">
          <w:rPr>
            <w:rStyle w:val="Hyperlink"/>
            <w:lang w:val="en-US"/>
          </w:rPr>
          <w:t>https://www.webex.com/de/index.html</w:t>
        </w:r>
      </w:hyperlink>
    </w:p>
    <w:p w:rsidR="001B6133" w:rsidRPr="00EF1C2F" w:rsidRDefault="001B6133" w:rsidP="00F7785A">
      <w:pPr>
        <w:spacing w:before="274" w:after="274" w:line="23" w:lineRule="atLeast"/>
      </w:pPr>
      <w:r w:rsidRPr="000E06AB">
        <w:t>Die</w:t>
      </w:r>
      <w:r w:rsidRPr="00EF1C2F">
        <w:t xml:space="preserve"> Firma Cisco bietet mit </w:t>
      </w:r>
      <w:r w:rsidRPr="000E06AB">
        <w:t>Webex</w:t>
      </w:r>
      <w:r w:rsidRPr="00EF1C2F">
        <w:t xml:space="preserve"> sowohl ein Tool für Videokonferenzen an (</w:t>
      </w:r>
      <w:hyperlink r:id="rId21" w:history="1">
        <w:r w:rsidRPr="00EF1C2F">
          <w:rPr>
            <w:rStyle w:val="Hyperlink"/>
          </w:rPr>
          <w:t>Webex Meetings</w:t>
        </w:r>
      </w:hyperlink>
      <w:r w:rsidRPr="00EF1C2F">
        <w:t>), als auch eine Möglichkeit die Arbeit im Team zu organisieren (</w:t>
      </w:r>
      <w:hyperlink r:id="rId22" w:history="1">
        <w:r w:rsidRPr="00EF1C2F">
          <w:rPr>
            <w:rStyle w:val="Hyperlink"/>
          </w:rPr>
          <w:t>Webex Teams</w:t>
        </w:r>
      </w:hyperlink>
      <w:r w:rsidRPr="00EF1C2F">
        <w:t>). Beide Dienste lassen sich mit einem Gratis Account nutzen, für die Dauer der Corona Krise wurde die zeitliche Beschränkung von Meetings aufgehoben und zahlreiche zusätzliche Funktionen in den Gratis-Accounts freigeschaltet (</w:t>
      </w:r>
      <w:hyperlink r:id="rId23" w:history="1">
        <w:r w:rsidRPr="00EF1C2F">
          <w:rPr>
            <w:rStyle w:val="Hyperlink"/>
          </w:rPr>
          <w:t>Blogeintrag</w:t>
        </w:r>
      </w:hyperlink>
      <w:r w:rsidRPr="00EF1C2F">
        <w:t xml:space="preserve"> (engl.) und </w:t>
      </w:r>
      <w:hyperlink r:id="rId24" w:history="1">
        <w:r w:rsidRPr="00EF1C2F">
          <w:rPr>
            <w:rStyle w:val="Hyperlink"/>
          </w:rPr>
          <w:t>Infos zu Accounts</w:t>
        </w:r>
      </w:hyperlink>
      <w:r w:rsidRPr="00EF1C2F">
        <w:t xml:space="preserve"> bei Cisco). </w:t>
      </w:r>
    </w:p>
    <w:p w:rsidR="001B6133" w:rsidRPr="00EF1C2F" w:rsidRDefault="001B6133" w:rsidP="00F7785A">
      <w:pPr>
        <w:tabs>
          <w:tab w:val="num" w:pos="426"/>
        </w:tabs>
        <w:spacing w:before="274" w:after="274" w:line="23" w:lineRule="atLeast"/>
      </w:pPr>
      <w:r w:rsidRPr="00EF1C2F">
        <w:t>ACHTUNG:</w:t>
      </w:r>
      <w:r w:rsidR="000E06AB">
        <w:t xml:space="preserve"> </w:t>
      </w:r>
      <w:r w:rsidRPr="00EF1C2F">
        <w:t>Diese</w:t>
      </w:r>
      <w:r w:rsidR="000E06AB">
        <w:t>r Dienst wird</w:t>
      </w:r>
      <w:r w:rsidRPr="00EF1C2F">
        <w:t xml:space="preserve"> nicht v</w:t>
      </w:r>
      <w:r w:rsidR="00D12C8B">
        <w:t>om IT-Service direkt supportet.</w:t>
      </w:r>
    </w:p>
    <w:p w:rsidR="001B6133" w:rsidRPr="001B6133" w:rsidRDefault="001B6133" w:rsidP="00F7785A">
      <w:pPr>
        <w:spacing w:line="23" w:lineRule="atLeast"/>
      </w:pPr>
    </w:p>
    <w:p w:rsidR="00423B9D" w:rsidRDefault="00423B9D" w:rsidP="00F7785A">
      <w:pPr>
        <w:pStyle w:val="berschrift1"/>
        <w:spacing w:before="274" w:after="274" w:line="23" w:lineRule="atLeast"/>
      </w:pPr>
      <w:r>
        <w:t>Alternative Tools</w:t>
      </w:r>
    </w:p>
    <w:p w:rsidR="00575C4C" w:rsidRDefault="00575C4C" w:rsidP="00F7785A">
      <w:pPr>
        <w:spacing w:before="274" w:after="274" w:line="23" w:lineRule="atLeast"/>
        <w:rPr>
          <w:rFonts w:eastAsiaTheme="majorEastAsia" w:cstheme="minorHAnsi"/>
        </w:rPr>
      </w:pPr>
      <w:r w:rsidRPr="00F21A2A">
        <w:rPr>
          <w:rFonts w:eastAsiaTheme="majorEastAsia" w:cstheme="minorHAnsi"/>
        </w:rPr>
        <w:t xml:space="preserve">Auch </w:t>
      </w:r>
      <w:r>
        <w:rPr>
          <w:rFonts w:eastAsiaTheme="majorEastAsia" w:cstheme="minorHAnsi"/>
        </w:rPr>
        <w:t xml:space="preserve">die im </w:t>
      </w:r>
      <w:r w:rsidR="00BF2AD2">
        <w:rPr>
          <w:rFonts w:eastAsiaTheme="majorEastAsia" w:cstheme="minorHAnsi"/>
        </w:rPr>
        <w:t>Folgenden</w:t>
      </w:r>
      <w:r>
        <w:rPr>
          <w:rFonts w:eastAsiaTheme="majorEastAsia" w:cstheme="minorHAnsi"/>
        </w:rPr>
        <w:t xml:space="preserve"> angeführten</w:t>
      </w:r>
      <w:r w:rsidRPr="00F21A2A">
        <w:rPr>
          <w:rFonts w:eastAsiaTheme="majorEastAsia" w:cstheme="minorHAnsi"/>
        </w:rPr>
        <w:t xml:space="preserve"> Dienste sind aufgrund der aktuellen Situation stark nachgefragt und teilweise überlastet. Sie stehen hier zur Information</w:t>
      </w:r>
      <w:r>
        <w:rPr>
          <w:rFonts w:eastAsiaTheme="majorEastAsia" w:cstheme="minorHAnsi"/>
        </w:rPr>
        <w:t xml:space="preserve"> </w:t>
      </w:r>
      <w:r w:rsidRPr="00F21A2A">
        <w:rPr>
          <w:rFonts w:eastAsiaTheme="majorEastAsia" w:cstheme="minorHAnsi"/>
        </w:rPr>
        <w:t xml:space="preserve">– der IT Service kann aus Kapazitätsgründen für diese Dienste </w:t>
      </w:r>
      <w:r>
        <w:rPr>
          <w:rFonts w:eastAsiaTheme="majorEastAsia" w:cstheme="minorHAnsi"/>
        </w:rPr>
        <w:t>allerdings</w:t>
      </w:r>
      <w:r w:rsidRPr="00F21A2A">
        <w:rPr>
          <w:rFonts w:eastAsiaTheme="majorEastAsia" w:cstheme="minorHAnsi"/>
        </w:rPr>
        <w:t xml:space="preserve"> keine weitere Unterstützung anbieten.</w:t>
      </w:r>
    </w:p>
    <w:p w:rsidR="00575C4C" w:rsidRPr="00575C4C" w:rsidRDefault="00575C4C" w:rsidP="00F7785A">
      <w:pPr>
        <w:spacing w:before="274" w:after="274" w:line="23" w:lineRule="atLeast"/>
        <w:rPr>
          <w:rFonts w:eastAsiaTheme="majorEastAsia" w:cstheme="minorHAnsi"/>
        </w:rPr>
      </w:pPr>
      <w:r w:rsidRPr="00575C4C">
        <w:rPr>
          <w:rFonts w:eastAsiaTheme="majorEastAsia" w:cstheme="minorHAnsi"/>
        </w:rPr>
        <w:t>Bitte beachten Sie, dass es sich bei praktisch allen unten aufgeführten Unternehmen um Privatunternehmen mit Sitz in den USA handelt. Prüfen Sie daher bitte die datenschutzrechtlichen Belange im Zusammenhang mit ihrem jeweiligen Anwendungsfall.</w:t>
      </w:r>
    </w:p>
    <w:p w:rsidR="00575C4C" w:rsidRPr="00162849" w:rsidRDefault="00575C4C" w:rsidP="00F7785A">
      <w:pPr>
        <w:pStyle w:val="berschrift2"/>
        <w:spacing w:line="23" w:lineRule="atLeast"/>
      </w:pPr>
      <w:r w:rsidRPr="00162849">
        <w:t>Online Whiteboards und E-Learning</w:t>
      </w:r>
    </w:p>
    <w:p w:rsidR="00575C4C" w:rsidRPr="00F21A2A" w:rsidRDefault="00575C4C" w:rsidP="00F7785A">
      <w:pPr>
        <w:spacing w:before="274" w:after="274" w:line="23" w:lineRule="atLeast"/>
        <w:rPr>
          <w:rFonts w:eastAsiaTheme="majorEastAsia" w:cstheme="minorHAnsi"/>
        </w:rPr>
      </w:pPr>
      <w:r w:rsidRPr="00F7785A">
        <w:rPr>
          <w:rFonts w:eastAsiaTheme="majorEastAsia" w:cstheme="minorHAnsi"/>
        </w:rPr>
        <w:t>Mural (Online Whiteboard)</w:t>
      </w:r>
      <w:r w:rsidR="00F7785A">
        <w:rPr>
          <w:rFonts w:eastAsiaTheme="majorEastAsia" w:cstheme="minorHAnsi"/>
        </w:rPr>
        <w:br/>
      </w:r>
      <w:hyperlink r:id="rId25" w:history="1">
        <w:r w:rsidRPr="00F7785A">
          <w:rPr>
            <w:rStyle w:val="Hyperlink"/>
            <w:rFonts w:eastAsiaTheme="majorEastAsia" w:cstheme="minorHAnsi"/>
          </w:rPr>
          <w:t>https://mural.co/</w:t>
        </w:r>
      </w:hyperlink>
      <w:r w:rsidR="00F7785A" w:rsidRPr="00F7785A">
        <w:rPr>
          <w:rStyle w:val="Hyperlink"/>
          <w:rFonts w:eastAsiaTheme="majorEastAsia" w:cstheme="minorHAnsi"/>
        </w:rPr>
        <w:br/>
      </w:r>
      <w:r>
        <w:rPr>
          <w:rFonts w:eastAsiaTheme="majorEastAsia" w:cstheme="minorHAnsi"/>
        </w:rPr>
        <w:t>Upg</w:t>
      </w:r>
      <w:r w:rsidR="00F7785A">
        <w:rPr>
          <w:rFonts w:eastAsiaTheme="majorEastAsia" w:cstheme="minorHAnsi"/>
        </w:rPr>
        <w:t xml:space="preserve">rade auf eine EDU Version unter </w:t>
      </w:r>
      <w:hyperlink r:id="rId26" w:history="1">
        <w:r>
          <w:rPr>
            <w:rStyle w:val="Hyperlink"/>
            <w:rFonts w:eastAsia="Times New Roman"/>
          </w:rPr>
          <w:t>https://mural.co/education</w:t>
        </w:r>
      </w:hyperlink>
    </w:p>
    <w:p w:rsidR="00575C4C" w:rsidRPr="00F21A2A" w:rsidRDefault="00575C4C" w:rsidP="00F7785A">
      <w:pPr>
        <w:spacing w:before="274" w:after="274" w:line="23" w:lineRule="atLeast"/>
        <w:rPr>
          <w:rFonts w:eastAsiaTheme="majorEastAsia" w:cstheme="minorHAnsi"/>
        </w:rPr>
      </w:pPr>
      <w:r w:rsidRPr="00F21A2A">
        <w:rPr>
          <w:rFonts w:eastAsiaTheme="majorEastAsia" w:cstheme="minorHAnsi"/>
        </w:rPr>
        <w:t>Miro (Online Whiteboard)</w:t>
      </w:r>
      <w:r w:rsidR="00F7785A">
        <w:rPr>
          <w:rFonts w:eastAsiaTheme="majorEastAsia" w:cstheme="minorHAnsi"/>
        </w:rPr>
        <w:br/>
      </w:r>
      <w:hyperlink r:id="rId27" w:history="1">
        <w:r w:rsidRPr="00F21A2A">
          <w:rPr>
            <w:rStyle w:val="Hyperlink"/>
            <w:rFonts w:eastAsiaTheme="majorEastAsia" w:cstheme="minorHAnsi"/>
          </w:rPr>
          <w:t>https://miro.com/</w:t>
        </w:r>
      </w:hyperlink>
      <w:r w:rsidR="00F7785A">
        <w:rPr>
          <w:rStyle w:val="Hyperlink"/>
          <w:rFonts w:eastAsiaTheme="majorEastAsia" w:cstheme="minorHAnsi"/>
        </w:rPr>
        <w:br/>
      </w:r>
      <w:r>
        <w:rPr>
          <w:rFonts w:eastAsiaTheme="majorEastAsia" w:cstheme="minorHAnsi"/>
        </w:rPr>
        <w:t>Upg</w:t>
      </w:r>
      <w:r w:rsidR="00F7785A">
        <w:rPr>
          <w:rFonts w:eastAsiaTheme="majorEastAsia" w:cstheme="minorHAnsi"/>
        </w:rPr>
        <w:t xml:space="preserve">rade auf eine EDU Version unter </w:t>
      </w:r>
      <w:hyperlink r:id="rId28" w:history="1">
        <w:r w:rsidR="00F7785A" w:rsidRPr="00960C54">
          <w:rPr>
            <w:rStyle w:val="Hyperlink"/>
            <w:rFonts w:eastAsiaTheme="majorEastAsia" w:cstheme="minorHAnsi"/>
          </w:rPr>
          <w:t>https://miro.com/education</w:t>
        </w:r>
      </w:hyperlink>
    </w:p>
    <w:p w:rsidR="00575C4C" w:rsidRPr="00F21A2A" w:rsidRDefault="00575C4C" w:rsidP="00F7785A">
      <w:pPr>
        <w:spacing w:before="274" w:after="274" w:line="23" w:lineRule="atLeast"/>
        <w:rPr>
          <w:rFonts w:eastAsiaTheme="majorEastAsia" w:cstheme="minorHAnsi"/>
        </w:rPr>
      </w:pPr>
      <w:r w:rsidRPr="00F21A2A">
        <w:rPr>
          <w:rFonts w:eastAsiaTheme="majorEastAsia" w:cstheme="minorHAnsi"/>
        </w:rPr>
        <w:t>H5P (Tool für vielfältige Online-Lehre)</w:t>
      </w:r>
      <w:r w:rsidR="00F7785A">
        <w:br/>
      </w:r>
      <w:hyperlink r:id="rId29" w:history="1">
        <w:r w:rsidR="00F7785A" w:rsidRPr="00F21A2A">
          <w:rPr>
            <w:rStyle w:val="Hyperlink"/>
            <w:rFonts w:eastAsiaTheme="majorEastAsia" w:cstheme="minorHAnsi"/>
          </w:rPr>
          <w:t>https://h5p.com/</w:t>
        </w:r>
      </w:hyperlink>
      <w:r w:rsidR="00F7785A" w:rsidRPr="00F21A2A">
        <w:rPr>
          <w:rFonts w:eastAsiaTheme="majorEastAsia" w:cstheme="minorHAnsi"/>
        </w:rPr>
        <w:t xml:space="preserve"> (Bezahlversion für den realen Einsatz)</w:t>
      </w:r>
      <w:r w:rsidRPr="00F21A2A">
        <w:rPr>
          <w:rFonts w:eastAsiaTheme="majorEastAsia" w:cstheme="minorHAnsi"/>
        </w:rPr>
        <w:br/>
      </w:r>
      <w:hyperlink r:id="rId30" w:history="1">
        <w:r w:rsidRPr="00F21A2A">
          <w:rPr>
            <w:rStyle w:val="Hyperlink"/>
            <w:rFonts w:eastAsiaTheme="majorEastAsia" w:cstheme="minorHAnsi"/>
          </w:rPr>
          <w:t>https://h5p.org/</w:t>
        </w:r>
      </w:hyperlink>
      <w:r w:rsidR="00F7785A" w:rsidRPr="00F7785A">
        <w:t xml:space="preserve"> (</w:t>
      </w:r>
      <w:r w:rsidR="00F7785A">
        <w:t>Testumgebung)</w:t>
      </w:r>
    </w:p>
    <w:p w:rsidR="00575C4C" w:rsidRPr="00F7785A" w:rsidRDefault="00575C4C" w:rsidP="00F7785A">
      <w:pPr>
        <w:spacing w:before="274" w:after="274" w:line="23" w:lineRule="atLeast"/>
        <w:rPr>
          <w:rFonts w:eastAsiaTheme="majorEastAsia" w:cstheme="minorHAnsi"/>
        </w:rPr>
      </w:pPr>
      <w:r w:rsidRPr="00F7785A">
        <w:rPr>
          <w:rFonts w:eastAsiaTheme="majorEastAsia" w:cstheme="minorHAnsi"/>
        </w:rPr>
        <w:t>Adobe Connect</w:t>
      </w:r>
      <w:r w:rsidR="00F7785A" w:rsidRPr="00F7785A">
        <w:rPr>
          <w:rFonts w:eastAsiaTheme="majorEastAsia" w:cstheme="minorHAnsi"/>
        </w:rPr>
        <w:br/>
      </w:r>
      <w:hyperlink r:id="rId31" w:history="1">
        <w:r w:rsidRPr="00F7785A">
          <w:rPr>
            <w:rStyle w:val="Hyperlink"/>
            <w:rFonts w:eastAsiaTheme="majorEastAsia" w:cstheme="minorHAnsi"/>
          </w:rPr>
          <w:t>https://www.adobe.com/products/adobeconnect.html</w:t>
        </w:r>
      </w:hyperlink>
    </w:p>
    <w:p w:rsidR="00575C4C" w:rsidRDefault="00575C4C" w:rsidP="00F7785A">
      <w:pPr>
        <w:spacing w:before="274" w:after="274" w:line="23" w:lineRule="atLeast"/>
        <w:rPr>
          <w:rStyle w:val="Hyperlink"/>
          <w:rFonts w:eastAsiaTheme="majorEastAsia" w:cstheme="minorHAnsi"/>
        </w:rPr>
      </w:pPr>
      <w:r w:rsidRPr="00F21A2A">
        <w:rPr>
          <w:rFonts w:eastAsiaTheme="majorEastAsia" w:cstheme="minorHAnsi"/>
        </w:rPr>
        <w:t>Adobe Connect über DFN (beschränkte Kapazitäten)</w:t>
      </w:r>
      <w:r w:rsidR="00F7785A">
        <w:rPr>
          <w:rFonts w:eastAsiaTheme="majorEastAsia" w:cstheme="minorHAnsi"/>
        </w:rPr>
        <w:br/>
      </w:r>
      <w:hyperlink r:id="rId32" w:history="1">
        <w:r w:rsidRPr="00F21A2A">
          <w:rPr>
            <w:rStyle w:val="Hyperlink"/>
            <w:rFonts w:eastAsiaTheme="majorEastAsia" w:cstheme="minorHAnsi"/>
          </w:rPr>
          <w:t>https://www.conf.dfn.de/anleitungen-und-dokumentation/adobe-connect/</w:t>
        </w:r>
      </w:hyperlink>
    </w:p>
    <w:p w:rsidR="00F7785A" w:rsidRPr="00F21A2A" w:rsidRDefault="00F7785A" w:rsidP="00F7785A">
      <w:pPr>
        <w:pStyle w:val="berschrift2"/>
        <w:spacing w:before="274" w:after="274" w:line="23" w:lineRule="atLeast"/>
      </w:pPr>
      <w:r w:rsidRPr="00575C4C">
        <w:t>Echtzeitkommunikation (Video, Telko)</w:t>
      </w:r>
    </w:p>
    <w:p w:rsidR="00F7785A" w:rsidRDefault="00F7785A" w:rsidP="00F7785A">
      <w:pPr>
        <w:spacing w:before="274" w:after="274" w:line="23" w:lineRule="atLeast"/>
        <w:rPr>
          <w:rFonts w:eastAsiaTheme="majorEastAsia" w:cstheme="minorHAnsi"/>
        </w:rPr>
      </w:pPr>
      <w:r>
        <w:rPr>
          <w:rFonts w:eastAsiaTheme="majorEastAsia" w:cstheme="minorHAnsi"/>
        </w:rPr>
        <w:t>Bluejeans</w:t>
      </w:r>
      <w:r>
        <w:rPr>
          <w:rFonts w:eastAsiaTheme="majorEastAsia" w:cstheme="minorHAnsi"/>
        </w:rPr>
        <w:br/>
      </w:r>
      <w:hyperlink r:id="rId33" w:history="1">
        <w:r w:rsidRPr="00960C54">
          <w:rPr>
            <w:rStyle w:val="Hyperlink"/>
            <w:rFonts w:eastAsiaTheme="majorEastAsia" w:cstheme="minorHAnsi"/>
          </w:rPr>
          <w:t>https://www.bluejeans.com/de</w:t>
        </w:r>
      </w:hyperlink>
      <w:r>
        <w:rPr>
          <w:rFonts w:eastAsiaTheme="majorEastAsia" w:cstheme="minorHAnsi"/>
        </w:rPr>
        <w:t xml:space="preserve"> </w:t>
      </w:r>
    </w:p>
    <w:p w:rsidR="00F7785A" w:rsidRPr="00DA013E" w:rsidRDefault="00F7785A" w:rsidP="00F7785A">
      <w:pPr>
        <w:spacing w:before="274" w:after="274" w:line="23" w:lineRule="atLeast"/>
        <w:rPr>
          <w:rFonts w:eastAsiaTheme="majorEastAsia" w:cstheme="minorHAnsi"/>
          <w:lang w:val="en-US"/>
        </w:rPr>
      </w:pPr>
      <w:r w:rsidRPr="00DA013E">
        <w:rPr>
          <w:rFonts w:eastAsiaTheme="majorEastAsia" w:cstheme="minorHAnsi"/>
          <w:lang w:val="en-US"/>
        </w:rPr>
        <w:t>Microsoft Skype</w:t>
      </w:r>
      <w:r w:rsidRPr="00DA013E">
        <w:rPr>
          <w:rFonts w:eastAsiaTheme="majorEastAsia" w:cstheme="minorHAnsi"/>
          <w:lang w:val="en-US"/>
        </w:rPr>
        <w:br/>
      </w:r>
      <w:hyperlink r:id="rId34" w:history="1">
        <w:r w:rsidRPr="00960C54">
          <w:rPr>
            <w:rStyle w:val="Hyperlink"/>
            <w:rFonts w:eastAsiaTheme="majorEastAsia" w:cstheme="minorHAnsi"/>
            <w:lang w:val="en-US"/>
          </w:rPr>
          <w:t>https://www.skype.com/de/</w:t>
        </w:r>
      </w:hyperlink>
      <w:r>
        <w:rPr>
          <w:rFonts w:eastAsiaTheme="majorEastAsia" w:cstheme="minorHAnsi"/>
          <w:lang w:val="en-US"/>
        </w:rPr>
        <w:t xml:space="preserve"> </w:t>
      </w:r>
    </w:p>
    <w:p w:rsidR="00F7785A" w:rsidRDefault="00F7785A" w:rsidP="00F7785A">
      <w:pPr>
        <w:spacing w:before="274" w:after="274" w:line="23" w:lineRule="atLeast"/>
        <w:rPr>
          <w:rFonts w:eastAsiaTheme="majorEastAsia" w:cstheme="minorHAnsi"/>
        </w:rPr>
      </w:pPr>
      <w:r>
        <w:rPr>
          <w:rFonts w:eastAsiaTheme="majorEastAsia" w:cstheme="minorHAnsi"/>
        </w:rPr>
        <w:t>BigBlueButton</w:t>
      </w:r>
      <w:r>
        <w:rPr>
          <w:rFonts w:eastAsiaTheme="majorEastAsia" w:cstheme="minorHAnsi"/>
        </w:rPr>
        <w:br/>
      </w:r>
      <w:hyperlink r:id="rId35" w:history="1">
        <w:r w:rsidRPr="00960C54">
          <w:rPr>
            <w:rStyle w:val="Hyperlink"/>
            <w:rFonts w:eastAsiaTheme="majorEastAsia" w:cstheme="minorHAnsi"/>
          </w:rPr>
          <w:t>https://bigbluebutton.org/</w:t>
        </w:r>
      </w:hyperlink>
      <w:r>
        <w:rPr>
          <w:rFonts w:eastAsiaTheme="majorEastAsia" w:cstheme="minorHAnsi"/>
        </w:rPr>
        <w:t xml:space="preserve"> </w:t>
      </w:r>
    </w:p>
    <w:p w:rsidR="00F7785A" w:rsidRPr="00F21A2A" w:rsidRDefault="00F7785A" w:rsidP="00F7785A">
      <w:pPr>
        <w:spacing w:before="274" w:after="274" w:line="23" w:lineRule="atLeast"/>
        <w:rPr>
          <w:rFonts w:eastAsiaTheme="majorEastAsia" w:cstheme="minorHAnsi"/>
        </w:rPr>
      </w:pPr>
      <w:r w:rsidRPr="00F21A2A">
        <w:rPr>
          <w:rFonts w:eastAsiaTheme="majorEastAsia" w:cstheme="minorHAnsi"/>
        </w:rPr>
        <w:t>Teamviewer Blizz (kostenfrei bis 5 TN)</w:t>
      </w:r>
      <w:r w:rsidRPr="00F21A2A">
        <w:rPr>
          <w:rFonts w:eastAsiaTheme="majorEastAsia" w:cstheme="minorHAnsi"/>
        </w:rPr>
        <w:br/>
      </w:r>
      <w:hyperlink r:id="rId36" w:history="1">
        <w:r w:rsidRPr="00F21A2A">
          <w:rPr>
            <w:rStyle w:val="Hyperlink"/>
            <w:rFonts w:eastAsiaTheme="majorEastAsia" w:cstheme="minorHAnsi"/>
          </w:rPr>
          <w:t>https://www.blizz.com/de/</w:t>
        </w:r>
      </w:hyperlink>
    </w:p>
    <w:p w:rsidR="00F7785A" w:rsidRPr="00F21A2A" w:rsidRDefault="00F7785A" w:rsidP="00F7785A">
      <w:pPr>
        <w:spacing w:before="274" w:after="274" w:line="23" w:lineRule="atLeast"/>
        <w:rPr>
          <w:rFonts w:eastAsiaTheme="majorEastAsia" w:cstheme="minorHAnsi"/>
        </w:rPr>
      </w:pPr>
      <w:r w:rsidRPr="00F21A2A">
        <w:rPr>
          <w:rFonts w:eastAsiaTheme="majorEastAsia" w:cstheme="minorHAnsi"/>
        </w:rPr>
        <w:t>Discord (grundsätzlich kostenfrei – Fokus auf Gaming/Community)</w:t>
      </w:r>
      <w:r w:rsidRPr="00F21A2A">
        <w:rPr>
          <w:rFonts w:eastAsiaTheme="majorEastAsia" w:cstheme="minorHAnsi"/>
        </w:rPr>
        <w:br/>
      </w:r>
      <w:hyperlink r:id="rId37" w:history="1">
        <w:r w:rsidRPr="00F21A2A">
          <w:rPr>
            <w:rStyle w:val="Hyperlink"/>
            <w:rFonts w:eastAsiaTheme="majorEastAsia" w:cstheme="minorHAnsi"/>
          </w:rPr>
          <w:t>https://discordapp.com/</w:t>
        </w:r>
      </w:hyperlink>
    </w:p>
    <w:p w:rsidR="00F7785A" w:rsidRDefault="00F7785A" w:rsidP="00F7785A">
      <w:pPr>
        <w:spacing w:before="274" w:after="274" w:line="23" w:lineRule="atLeast"/>
        <w:rPr>
          <w:rStyle w:val="Hyperlink"/>
          <w:rFonts w:eastAsiaTheme="majorEastAsia" w:cstheme="minorHAnsi"/>
        </w:rPr>
      </w:pPr>
      <w:r w:rsidRPr="00F21A2A">
        <w:rPr>
          <w:rFonts w:eastAsiaTheme="majorEastAsia" w:cstheme="minorHAnsi"/>
        </w:rPr>
        <w:t>Whereby (kostenfrei bis 4 Personen)</w:t>
      </w:r>
      <w:r w:rsidRPr="00F21A2A">
        <w:rPr>
          <w:rFonts w:eastAsiaTheme="majorEastAsia" w:cstheme="minorHAnsi"/>
        </w:rPr>
        <w:br/>
      </w:r>
      <w:hyperlink r:id="rId38" w:history="1">
        <w:r w:rsidRPr="00F21A2A">
          <w:rPr>
            <w:rStyle w:val="Hyperlink"/>
            <w:rFonts w:eastAsiaTheme="majorEastAsia" w:cstheme="minorHAnsi"/>
          </w:rPr>
          <w:t>https://whereby.com/</w:t>
        </w:r>
      </w:hyperlink>
    </w:p>
    <w:p w:rsidR="00F7785A" w:rsidRDefault="00F7785A" w:rsidP="00F7785A">
      <w:pPr>
        <w:spacing w:before="274" w:after="274" w:line="23" w:lineRule="atLeast"/>
        <w:rPr>
          <w:rStyle w:val="Hyperlink"/>
          <w:rFonts w:eastAsiaTheme="majorEastAsia" w:cstheme="minorHAnsi"/>
        </w:rPr>
      </w:pPr>
    </w:p>
    <w:p w:rsidR="001E7E62" w:rsidRPr="0027477B" w:rsidRDefault="001E7E62" w:rsidP="001E7E62">
      <w:pPr>
        <w:pStyle w:val="berschrift2"/>
        <w:spacing w:line="23" w:lineRule="atLeast"/>
      </w:pPr>
      <w:r w:rsidRPr="0027477B">
        <w:t>Kollaboration allgemein (Dateien, Termine, Organisation)</w:t>
      </w:r>
    </w:p>
    <w:p w:rsidR="00F7785A" w:rsidRPr="00DA013E" w:rsidRDefault="00F7785A" w:rsidP="00F7785A">
      <w:pPr>
        <w:spacing w:before="274" w:after="274" w:line="23" w:lineRule="atLeast"/>
        <w:rPr>
          <w:rFonts w:eastAsiaTheme="majorEastAsia" w:cstheme="minorHAnsi"/>
          <w:lang w:val="en-US"/>
        </w:rPr>
      </w:pPr>
      <w:r w:rsidRPr="00DA013E">
        <w:rPr>
          <w:rFonts w:eastAsiaTheme="majorEastAsia" w:cstheme="minorHAnsi"/>
          <w:lang w:val="en-US"/>
        </w:rPr>
        <w:t>Microsoft Teams</w:t>
      </w:r>
      <w:r w:rsidRPr="00DA013E">
        <w:rPr>
          <w:rFonts w:eastAsiaTheme="majorEastAsia" w:cstheme="minorHAnsi"/>
          <w:lang w:val="en-US"/>
        </w:rPr>
        <w:br/>
      </w:r>
      <w:hyperlink r:id="rId39" w:history="1">
        <w:r w:rsidRPr="00DA013E">
          <w:rPr>
            <w:rStyle w:val="Hyperlink"/>
            <w:rFonts w:eastAsiaTheme="majorEastAsia" w:cstheme="minorHAnsi"/>
            <w:lang w:val="en-US"/>
          </w:rPr>
          <w:t>https://products.office.com/de-de/microsoft-teams/group-chat-software</w:t>
        </w:r>
      </w:hyperlink>
    </w:p>
    <w:p w:rsidR="00F7785A" w:rsidRPr="00F21A2A" w:rsidRDefault="00F7785A" w:rsidP="00F7785A">
      <w:pPr>
        <w:spacing w:before="274" w:after="274" w:line="23" w:lineRule="atLeast"/>
        <w:rPr>
          <w:rFonts w:eastAsiaTheme="majorEastAsia" w:cstheme="minorHAnsi"/>
        </w:rPr>
      </w:pPr>
      <w:r w:rsidRPr="00F21A2A">
        <w:rPr>
          <w:rFonts w:eastAsiaTheme="majorEastAsia" w:cstheme="minorHAnsi"/>
        </w:rPr>
        <w:t>Slack (Video kostenfrei bis 2 TN)</w:t>
      </w:r>
      <w:r w:rsidRPr="00F21A2A">
        <w:rPr>
          <w:rFonts w:eastAsiaTheme="majorEastAsia" w:cstheme="minorHAnsi"/>
        </w:rPr>
        <w:br/>
      </w:r>
      <w:hyperlink r:id="rId40" w:history="1">
        <w:r w:rsidRPr="00F21A2A">
          <w:rPr>
            <w:rStyle w:val="Hyperlink"/>
            <w:rFonts w:eastAsiaTheme="majorEastAsia" w:cstheme="minorHAnsi"/>
          </w:rPr>
          <w:t>https://slack.com/intl/de-de/</w:t>
        </w:r>
      </w:hyperlink>
    </w:p>
    <w:p w:rsidR="00F7785A" w:rsidRPr="00DA013E" w:rsidRDefault="00F7785A" w:rsidP="00F7785A">
      <w:pPr>
        <w:spacing w:before="274" w:after="274" w:line="23" w:lineRule="atLeast"/>
        <w:rPr>
          <w:rFonts w:eastAsiaTheme="majorEastAsia" w:cstheme="minorHAnsi"/>
          <w:lang w:val="en-US"/>
        </w:rPr>
      </w:pPr>
      <w:r w:rsidRPr="00DA013E">
        <w:rPr>
          <w:rFonts w:eastAsiaTheme="majorEastAsia" w:cstheme="minorHAnsi"/>
          <w:lang w:val="en-US"/>
        </w:rPr>
        <w:t>Google Hangouts Meet (kostenpflichtig)</w:t>
      </w:r>
      <w:r w:rsidRPr="00DA013E">
        <w:rPr>
          <w:rFonts w:eastAsiaTheme="majorEastAsia" w:cstheme="minorHAnsi"/>
          <w:lang w:val="en-US"/>
        </w:rPr>
        <w:br/>
      </w:r>
      <w:hyperlink r:id="rId41" w:history="1">
        <w:r w:rsidRPr="00DA013E">
          <w:rPr>
            <w:rStyle w:val="Hyperlink"/>
            <w:rFonts w:eastAsiaTheme="majorEastAsia" w:cstheme="minorHAnsi"/>
            <w:lang w:val="en-US"/>
          </w:rPr>
          <w:t>https://gsuite.google.com/intl/de/products/meet/</w:t>
        </w:r>
      </w:hyperlink>
    </w:p>
    <w:p w:rsidR="00F7785A" w:rsidRPr="00DA013E" w:rsidRDefault="00F7785A" w:rsidP="00F7785A">
      <w:pPr>
        <w:spacing w:before="274" w:after="274" w:line="23" w:lineRule="atLeast"/>
        <w:rPr>
          <w:rFonts w:eastAsiaTheme="majorEastAsia" w:cstheme="minorHAnsi"/>
          <w:lang w:val="en-US"/>
        </w:rPr>
      </w:pPr>
      <w:r w:rsidRPr="00DA013E">
        <w:rPr>
          <w:rFonts w:eastAsiaTheme="majorEastAsia" w:cstheme="minorHAnsi"/>
          <w:lang w:val="en-US"/>
        </w:rPr>
        <w:t>Dropbox Paper (kostenpflichtig)</w:t>
      </w:r>
      <w:r w:rsidRPr="00DA013E">
        <w:rPr>
          <w:rFonts w:eastAsiaTheme="majorEastAsia" w:cstheme="minorHAnsi"/>
          <w:lang w:val="en-US"/>
        </w:rPr>
        <w:br/>
      </w:r>
      <w:hyperlink r:id="rId42" w:history="1">
        <w:r w:rsidRPr="00DA013E">
          <w:rPr>
            <w:rStyle w:val="Hyperlink"/>
            <w:rFonts w:eastAsiaTheme="majorEastAsia" w:cstheme="minorHAnsi"/>
            <w:lang w:val="en-US"/>
          </w:rPr>
          <w:t>https://www.dropbox.com/de/features/content-collaboration</w:t>
        </w:r>
      </w:hyperlink>
    </w:p>
    <w:p w:rsidR="00F7785A" w:rsidRDefault="00F7785A" w:rsidP="00F7785A">
      <w:pPr>
        <w:spacing w:before="274" w:after="274" w:line="23" w:lineRule="atLeast"/>
        <w:rPr>
          <w:lang w:val="en-US"/>
        </w:rPr>
      </w:pPr>
    </w:p>
    <w:p w:rsidR="00162849" w:rsidRDefault="00162849" w:rsidP="00F7785A">
      <w:pPr>
        <w:spacing w:before="274" w:after="274" w:line="23" w:lineRule="atLeast"/>
        <w:rPr>
          <w:lang w:val="en-US"/>
        </w:rPr>
      </w:pPr>
    </w:p>
    <w:p w:rsidR="00162849" w:rsidRDefault="00162849" w:rsidP="00F7785A">
      <w:pPr>
        <w:spacing w:before="274" w:after="274" w:line="23" w:lineRule="atLeast"/>
        <w:rPr>
          <w:lang w:val="en-US"/>
        </w:rPr>
      </w:pPr>
    </w:p>
    <w:p w:rsidR="00162849" w:rsidRDefault="00162849" w:rsidP="00F7785A">
      <w:pPr>
        <w:spacing w:before="274" w:after="274" w:line="23" w:lineRule="atLeast"/>
        <w:rPr>
          <w:lang w:val="en-US"/>
        </w:rPr>
      </w:pPr>
    </w:p>
    <w:p w:rsidR="00162849" w:rsidRDefault="00162849" w:rsidP="00F7785A">
      <w:pPr>
        <w:spacing w:before="274" w:after="274" w:line="23" w:lineRule="atLeast"/>
        <w:rPr>
          <w:lang w:val="en-US"/>
        </w:rPr>
      </w:pPr>
    </w:p>
    <w:p w:rsidR="00162849" w:rsidRDefault="00162849" w:rsidP="00F7785A">
      <w:pPr>
        <w:spacing w:before="274" w:after="274" w:line="23" w:lineRule="atLeast"/>
        <w:rPr>
          <w:lang w:val="en-US"/>
        </w:rPr>
      </w:pPr>
    </w:p>
    <w:p w:rsidR="00162849" w:rsidRPr="00575C4C" w:rsidRDefault="00162849" w:rsidP="00F7785A">
      <w:pPr>
        <w:spacing w:before="274" w:after="274" w:line="23" w:lineRule="atLeast"/>
        <w:rPr>
          <w:lang w:val="en-US"/>
        </w:rPr>
      </w:pPr>
    </w:p>
    <w:p w:rsidR="00423B9D" w:rsidRDefault="00423B9D" w:rsidP="00F7785A">
      <w:pPr>
        <w:pStyle w:val="berschrift1"/>
        <w:spacing w:line="23" w:lineRule="atLeast"/>
      </w:pPr>
      <w:r>
        <w:t>Weitere Fragen</w:t>
      </w:r>
    </w:p>
    <w:p w:rsidR="00F7785A" w:rsidRPr="001E7E62" w:rsidRDefault="00F7785A" w:rsidP="00F7785A">
      <w:pPr>
        <w:pStyle w:val="StandardWeb"/>
        <w:spacing w:before="274" w:beforeAutospacing="0" w:after="274" w:line="23" w:lineRule="atLeast"/>
        <w:rPr>
          <w:rFonts w:asciiTheme="minorHAnsi" w:hAnsiTheme="minorHAnsi"/>
          <w:sz w:val="22"/>
          <w:szCs w:val="22"/>
        </w:rPr>
      </w:pPr>
      <w:r w:rsidRPr="001E7E62">
        <w:rPr>
          <w:rFonts w:asciiTheme="minorHAnsi" w:hAnsiTheme="minorHAnsi"/>
          <w:sz w:val="22"/>
          <w:szCs w:val="22"/>
        </w:rPr>
        <w:t>Bei weiteren Fragen wenden Sie sich bitte je nach Thema an die folgenden Adressen:</w:t>
      </w:r>
    </w:p>
    <w:p w:rsidR="00F7785A" w:rsidRPr="001E7E62" w:rsidRDefault="00F7785A" w:rsidP="00F7785A">
      <w:pPr>
        <w:pStyle w:val="KeinLeerraum"/>
        <w:spacing w:before="274" w:after="274" w:line="23" w:lineRule="atLeast"/>
      </w:pPr>
      <w:r w:rsidRPr="001E7E62">
        <w:rPr>
          <w:b/>
        </w:rPr>
        <w:t xml:space="preserve">Technische Unterstützung zur </w:t>
      </w:r>
      <w:r w:rsidR="00BF2AD2">
        <w:rPr>
          <w:b/>
        </w:rPr>
        <w:t>ownCloud</w:t>
      </w:r>
      <w:r w:rsidRPr="001E7E62">
        <w:rPr>
          <w:b/>
        </w:rPr>
        <w:t>, zu Home Office</w:t>
      </w:r>
      <w:r w:rsidRPr="001E7E62">
        <w:t xml:space="preserve"> </w:t>
      </w:r>
      <w:r w:rsidRPr="001E7E62">
        <w:rPr>
          <w:b/>
        </w:rPr>
        <w:t>und</w:t>
      </w:r>
      <w:r w:rsidRPr="001E7E62">
        <w:t xml:space="preserve"> </w:t>
      </w:r>
      <w:r w:rsidRPr="001E7E62">
        <w:rPr>
          <w:b/>
        </w:rPr>
        <w:t>bei</w:t>
      </w:r>
      <w:r w:rsidRPr="001E7E62">
        <w:t xml:space="preserve"> </w:t>
      </w:r>
      <w:r w:rsidRPr="001E7E62">
        <w:rPr>
          <w:b/>
        </w:rPr>
        <w:t>weiteren technischen Fragen:</w:t>
      </w:r>
      <w:r w:rsidR="001E7E62" w:rsidRPr="001E7E62">
        <w:br/>
      </w:r>
      <w:r w:rsidRPr="001E7E62">
        <w:t>IT-Helpdesk</w:t>
      </w:r>
      <w:r w:rsidR="001E7E62" w:rsidRPr="001E7E62">
        <w:br/>
      </w:r>
      <w:hyperlink r:id="rId43" w:history="1">
        <w:r w:rsidRPr="001E7E62">
          <w:rPr>
            <w:rStyle w:val="Hyperlink"/>
            <w:rFonts w:cstheme="minorHAnsi"/>
          </w:rPr>
          <w:t>helpdesk@filmuniversitaet.de</w:t>
        </w:r>
      </w:hyperlink>
      <w:r w:rsidRPr="001E7E62">
        <w:rPr>
          <w:rFonts w:cstheme="minorHAnsi"/>
        </w:rPr>
        <w:br/>
      </w:r>
      <w:r w:rsidRPr="001E7E62">
        <w:t>+49-331-6202</w:t>
      </w:r>
      <w:r w:rsidRPr="001E7E62">
        <w:rPr>
          <w:rFonts w:cstheme="minorHAnsi"/>
        </w:rPr>
        <w:t>-555</w:t>
      </w:r>
    </w:p>
    <w:p w:rsidR="00F7785A" w:rsidRPr="001E7E62" w:rsidRDefault="00F7785A" w:rsidP="00F7785A">
      <w:pPr>
        <w:pStyle w:val="StandardWeb"/>
        <w:spacing w:before="274" w:beforeAutospacing="0" w:after="274" w:line="23" w:lineRule="atLeast"/>
        <w:rPr>
          <w:rFonts w:asciiTheme="minorHAnsi" w:hAnsiTheme="minorHAnsi"/>
          <w:sz w:val="22"/>
          <w:szCs w:val="22"/>
        </w:rPr>
      </w:pPr>
      <w:r w:rsidRPr="001E7E62">
        <w:rPr>
          <w:rFonts w:asciiTheme="minorHAnsi" w:hAnsiTheme="minorHAnsi"/>
          <w:b/>
          <w:sz w:val="22"/>
          <w:szCs w:val="22"/>
        </w:rPr>
        <w:t>Technische und organisatorische Unterstützung bei eLearning-Veranstaltungen und zu Zoom:</w:t>
      </w:r>
      <w:r w:rsidRPr="001E7E62">
        <w:rPr>
          <w:rFonts w:asciiTheme="minorHAnsi" w:hAnsiTheme="minorHAnsi"/>
          <w:b/>
          <w:sz w:val="22"/>
          <w:szCs w:val="22"/>
        </w:rPr>
        <w:br/>
      </w:r>
      <w:r w:rsidRPr="001E7E62">
        <w:rPr>
          <w:rFonts w:asciiTheme="minorHAnsi" w:hAnsiTheme="minorHAnsi"/>
          <w:sz w:val="22"/>
          <w:szCs w:val="22"/>
        </w:rPr>
        <w:t>Constantin Kirsten</w:t>
      </w:r>
      <w:r w:rsidRPr="001E7E62">
        <w:rPr>
          <w:rFonts w:asciiTheme="minorHAnsi" w:hAnsiTheme="minorHAnsi"/>
          <w:sz w:val="22"/>
          <w:szCs w:val="22"/>
        </w:rPr>
        <w:br/>
      </w:r>
      <w:hyperlink r:id="rId44" w:history="1">
        <w:r w:rsidRPr="001E7E62">
          <w:rPr>
            <w:rStyle w:val="Hyperlink"/>
            <w:rFonts w:asciiTheme="minorHAnsi" w:hAnsiTheme="minorHAnsi"/>
            <w:sz w:val="22"/>
            <w:szCs w:val="22"/>
          </w:rPr>
          <w:t>c.kirsten@filmuniversitaet.de</w:t>
        </w:r>
      </w:hyperlink>
      <w:r w:rsidRPr="001E7E62">
        <w:rPr>
          <w:rFonts w:asciiTheme="minorHAnsi" w:hAnsiTheme="minorHAnsi"/>
          <w:sz w:val="22"/>
          <w:szCs w:val="22"/>
        </w:rPr>
        <w:br/>
        <w:t>+49-331-6202-687 (Mo + Do 12-16 Uhr)</w:t>
      </w:r>
    </w:p>
    <w:p w:rsidR="00BF2AD2" w:rsidRPr="001E7E62" w:rsidRDefault="00BF2AD2" w:rsidP="00BF2AD2">
      <w:pPr>
        <w:pStyle w:val="StandardWeb"/>
        <w:spacing w:before="274" w:beforeAutospacing="0" w:after="274" w:line="23" w:lineRule="atLeast"/>
        <w:rPr>
          <w:rFonts w:asciiTheme="minorHAnsi" w:hAnsiTheme="minorHAnsi"/>
          <w:sz w:val="22"/>
          <w:szCs w:val="22"/>
        </w:rPr>
      </w:pPr>
      <w:r w:rsidRPr="001E7E62">
        <w:rPr>
          <w:rFonts w:asciiTheme="minorHAnsi" w:hAnsiTheme="minorHAnsi"/>
          <w:b/>
          <w:sz w:val="22"/>
          <w:szCs w:val="22"/>
        </w:rPr>
        <w:t>Technische Unterstützung zu</w:t>
      </w:r>
      <w:r w:rsidRPr="001E7E62">
        <w:rPr>
          <w:rFonts w:asciiTheme="minorHAnsi" w:hAnsiTheme="minorHAnsi"/>
          <w:sz w:val="22"/>
          <w:szCs w:val="22"/>
        </w:rPr>
        <w:t xml:space="preserve"> </w:t>
      </w:r>
      <w:r w:rsidRPr="001E7E62">
        <w:rPr>
          <w:rFonts w:asciiTheme="minorHAnsi" w:hAnsiTheme="minorHAnsi"/>
          <w:b/>
          <w:sz w:val="22"/>
          <w:szCs w:val="22"/>
        </w:rPr>
        <w:t>Moodle:</w:t>
      </w:r>
      <w:r w:rsidRPr="001E7E62">
        <w:rPr>
          <w:rFonts w:asciiTheme="minorHAnsi" w:hAnsiTheme="minorHAnsi"/>
          <w:sz w:val="22"/>
          <w:szCs w:val="22"/>
        </w:rPr>
        <w:br/>
        <w:t>Uwe Figge</w:t>
      </w:r>
      <w:r w:rsidRPr="001E7E62">
        <w:rPr>
          <w:rFonts w:asciiTheme="minorHAnsi" w:hAnsiTheme="minorHAnsi"/>
          <w:sz w:val="22"/>
          <w:szCs w:val="22"/>
        </w:rPr>
        <w:br/>
      </w:r>
      <w:hyperlink r:id="rId45" w:history="1">
        <w:r w:rsidRPr="001E7E62">
          <w:rPr>
            <w:rStyle w:val="Hyperlink"/>
            <w:rFonts w:asciiTheme="minorHAnsi" w:hAnsiTheme="minorHAnsi"/>
            <w:bCs/>
            <w:sz w:val="22"/>
            <w:szCs w:val="22"/>
          </w:rPr>
          <w:t>u.figge@filmuniversitaet.de</w:t>
        </w:r>
      </w:hyperlink>
      <w:r w:rsidRPr="001E7E62">
        <w:rPr>
          <w:rStyle w:val="Hyperlink"/>
          <w:rFonts w:asciiTheme="minorHAnsi" w:hAnsiTheme="minorHAnsi"/>
          <w:bCs/>
          <w:sz w:val="22"/>
          <w:szCs w:val="22"/>
        </w:rPr>
        <w:br/>
      </w:r>
      <w:r w:rsidRPr="001E7E62">
        <w:rPr>
          <w:rFonts w:asciiTheme="minorHAnsi" w:hAnsiTheme="minorHAnsi"/>
          <w:bCs/>
          <w:sz w:val="22"/>
          <w:szCs w:val="22"/>
        </w:rPr>
        <w:t>+49-331-6202-440</w:t>
      </w:r>
    </w:p>
    <w:p w:rsidR="00F7785A" w:rsidRPr="001E7E62" w:rsidRDefault="00F7785A">
      <w:pPr>
        <w:spacing w:before="274" w:after="274" w:line="23" w:lineRule="atLeast"/>
        <w:rPr>
          <w:bCs/>
        </w:rPr>
      </w:pPr>
      <w:r w:rsidRPr="001E7E62">
        <w:rPr>
          <w:b/>
          <w:bCs/>
        </w:rPr>
        <w:t>Unterstützung beim Thema Datenschutz:</w:t>
      </w:r>
      <w:r w:rsidRPr="001E7E62">
        <w:rPr>
          <w:b/>
          <w:bCs/>
        </w:rPr>
        <w:br/>
      </w:r>
      <w:r w:rsidRPr="001E7E62">
        <w:rPr>
          <w:bCs/>
        </w:rPr>
        <w:t>Prof. Björn Stockleben</w:t>
      </w:r>
      <w:r w:rsidRPr="001E7E62">
        <w:rPr>
          <w:bCs/>
        </w:rPr>
        <w:br/>
      </w:r>
      <w:hyperlink r:id="rId46" w:history="1">
        <w:r w:rsidRPr="001E7E62">
          <w:rPr>
            <w:rStyle w:val="Hyperlink"/>
          </w:rPr>
          <w:t>dsb@filmuniversitaet.de</w:t>
        </w:r>
      </w:hyperlink>
      <w:r w:rsidRPr="001E7E62">
        <w:rPr>
          <w:bCs/>
        </w:rPr>
        <w:br/>
      </w:r>
      <w:r w:rsidRPr="001E7E62">
        <w:t>+49-331-6202-236</w:t>
      </w:r>
    </w:p>
    <w:sectPr w:rsidR="00F7785A" w:rsidRPr="001E7E62">
      <w:footerReference w:type="default" r:id="rId47"/>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AD2" w:rsidRDefault="00BF2AD2" w:rsidP="00BF2AD2">
      <w:pPr>
        <w:spacing w:after="0" w:line="240" w:lineRule="auto"/>
      </w:pPr>
      <w:r>
        <w:separator/>
      </w:r>
    </w:p>
  </w:endnote>
  <w:endnote w:type="continuationSeparator" w:id="0">
    <w:p w:rsidR="00BF2AD2" w:rsidRDefault="00BF2AD2" w:rsidP="00BF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AD2" w:rsidRDefault="00BF2AD2" w:rsidP="00BF2AD2">
    <w:pPr>
      <w:pStyle w:val="Fuzeile"/>
      <w:jc w:val="right"/>
    </w:pPr>
    <w:r>
      <w:fldChar w:fldCharType="begin"/>
    </w:r>
    <w:r>
      <w:instrText>PAGE   \* MERGEFORMAT</w:instrText>
    </w:r>
    <w:r>
      <w:fldChar w:fldCharType="separate"/>
    </w:r>
    <w:r w:rsidR="003240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AD2" w:rsidRDefault="00BF2AD2" w:rsidP="00BF2AD2">
      <w:pPr>
        <w:spacing w:after="0" w:line="240" w:lineRule="auto"/>
      </w:pPr>
      <w:r>
        <w:separator/>
      </w:r>
    </w:p>
  </w:footnote>
  <w:footnote w:type="continuationSeparator" w:id="0">
    <w:p w:rsidR="00BF2AD2" w:rsidRDefault="00BF2AD2" w:rsidP="00BF2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546"/>
    <w:multiLevelType w:val="multilevel"/>
    <w:tmpl w:val="199CD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21102"/>
    <w:multiLevelType w:val="multilevel"/>
    <w:tmpl w:val="628CE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85097"/>
    <w:multiLevelType w:val="multilevel"/>
    <w:tmpl w:val="FBC8B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E703F"/>
    <w:multiLevelType w:val="multilevel"/>
    <w:tmpl w:val="0356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87111"/>
    <w:multiLevelType w:val="multilevel"/>
    <w:tmpl w:val="CDC83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246E3D"/>
    <w:multiLevelType w:val="multilevel"/>
    <w:tmpl w:val="B43C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0704B0"/>
    <w:multiLevelType w:val="multilevel"/>
    <w:tmpl w:val="F800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309F1"/>
    <w:multiLevelType w:val="hybridMultilevel"/>
    <w:tmpl w:val="0400D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507899"/>
    <w:multiLevelType w:val="multilevel"/>
    <w:tmpl w:val="9866EA0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7B6139"/>
    <w:multiLevelType w:val="multilevel"/>
    <w:tmpl w:val="2DCA16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D44856"/>
    <w:multiLevelType w:val="multilevel"/>
    <w:tmpl w:val="AFBAF5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FA2342"/>
    <w:multiLevelType w:val="hybridMultilevel"/>
    <w:tmpl w:val="ACDE31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1A75DB6"/>
    <w:multiLevelType w:val="multilevel"/>
    <w:tmpl w:val="B41891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675012"/>
    <w:multiLevelType w:val="hybridMultilevel"/>
    <w:tmpl w:val="F2B0EE18"/>
    <w:lvl w:ilvl="0" w:tplc="B35092E8">
      <w:start w:val="1"/>
      <w:numFmt w:val="bullet"/>
      <w:lvlText w:val="·"/>
      <w:lvlJc w:val="left"/>
      <w:pPr>
        <w:ind w:left="709" w:hanging="360"/>
      </w:pPr>
      <w:rPr>
        <w:rFonts w:ascii="Symbol" w:eastAsia="Symbol" w:hAnsi="Symbol" w:cs="Symbol"/>
      </w:rPr>
    </w:lvl>
    <w:lvl w:ilvl="1" w:tplc="46BE6CD8">
      <w:start w:val="1"/>
      <w:numFmt w:val="bullet"/>
      <w:lvlText w:val="o"/>
      <w:lvlJc w:val="left"/>
      <w:pPr>
        <w:ind w:left="1429" w:hanging="360"/>
      </w:pPr>
      <w:rPr>
        <w:rFonts w:ascii="Courier New" w:eastAsia="Courier New" w:hAnsi="Courier New" w:cs="Courier New"/>
      </w:rPr>
    </w:lvl>
    <w:lvl w:ilvl="2" w:tplc="3764534C">
      <w:start w:val="1"/>
      <w:numFmt w:val="bullet"/>
      <w:lvlText w:val="§"/>
      <w:lvlJc w:val="left"/>
      <w:pPr>
        <w:ind w:left="2149" w:hanging="360"/>
      </w:pPr>
      <w:rPr>
        <w:rFonts w:ascii="Wingdings" w:eastAsia="Wingdings" w:hAnsi="Wingdings" w:cs="Wingdings"/>
      </w:rPr>
    </w:lvl>
    <w:lvl w:ilvl="3" w:tplc="FEF80AEC">
      <w:start w:val="1"/>
      <w:numFmt w:val="bullet"/>
      <w:lvlText w:val="·"/>
      <w:lvlJc w:val="left"/>
      <w:pPr>
        <w:ind w:left="2869" w:hanging="360"/>
      </w:pPr>
      <w:rPr>
        <w:rFonts w:ascii="Symbol" w:eastAsia="Symbol" w:hAnsi="Symbol" w:cs="Symbol"/>
      </w:rPr>
    </w:lvl>
    <w:lvl w:ilvl="4" w:tplc="5D5C25D6">
      <w:start w:val="1"/>
      <w:numFmt w:val="bullet"/>
      <w:lvlText w:val="o"/>
      <w:lvlJc w:val="left"/>
      <w:pPr>
        <w:ind w:left="3589" w:hanging="360"/>
      </w:pPr>
      <w:rPr>
        <w:rFonts w:ascii="Courier New" w:eastAsia="Courier New" w:hAnsi="Courier New" w:cs="Courier New"/>
      </w:rPr>
    </w:lvl>
    <w:lvl w:ilvl="5" w:tplc="01FC812E">
      <w:start w:val="1"/>
      <w:numFmt w:val="bullet"/>
      <w:lvlText w:val="§"/>
      <w:lvlJc w:val="left"/>
      <w:pPr>
        <w:ind w:left="4309" w:hanging="360"/>
      </w:pPr>
      <w:rPr>
        <w:rFonts w:ascii="Wingdings" w:eastAsia="Wingdings" w:hAnsi="Wingdings" w:cs="Wingdings"/>
      </w:rPr>
    </w:lvl>
    <w:lvl w:ilvl="6" w:tplc="3BEE6D40">
      <w:start w:val="1"/>
      <w:numFmt w:val="bullet"/>
      <w:lvlText w:val="·"/>
      <w:lvlJc w:val="left"/>
      <w:pPr>
        <w:ind w:left="5029" w:hanging="360"/>
      </w:pPr>
      <w:rPr>
        <w:rFonts w:ascii="Symbol" w:eastAsia="Symbol" w:hAnsi="Symbol" w:cs="Symbol"/>
      </w:rPr>
    </w:lvl>
    <w:lvl w:ilvl="7" w:tplc="A2B2F43C">
      <w:start w:val="1"/>
      <w:numFmt w:val="bullet"/>
      <w:lvlText w:val="o"/>
      <w:lvlJc w:val="left"/>
      <w:pPr>
        <w:ind w:left="5749" w:hanging="360"/>
      </w:pPr>
      <w:rPr>
        <w:rFonts w:ascii="Courier New" w:eastAsia="Courier New" w:hAnsi="Courier New" w:cs="Courier New"/>
      </w:rPr>
    </w:lvl>
    <w:lvl w:ilvl="8" w:tplc="56A46358">
      <w:start w:val="1"/>
      <w:numFmt w:val="bullet"/>
      <w:lvlText w:val="§"/>
      <w:lvlJc w:val="left"/>
      <w:pPr>
        <w:ind w:left="6469" w:hanging="360"/>
      </w:pPr>
      <w:rPr>
        <w:rFonts w:ascii="Wingdings" w:eastAsia="Wingdings" w:hAnsi="Wingdings" w:cs="Wingdings"/>
      </w:rPr>
    </w:lvl>
  </w:abstractNum>
  <w:num w:numId="1">
    <w:abstractNumId w:val="5"/>
  </w:num>
  <w:num w:numId="2">
    <w:abstractNumId w:val="4"/>
  </w:num>
  <w:num w:numId="3">
    <w:abstractNumId w:val="3"/>
  </w:num>
  <w:num w:numId="4">
    <w:abstractNumId w:val="0"/>
  </w:num>
  <w:num w:numId="5">
    <w:abstractNumId w:val="1"/>
  </w:num>
  <w:num w:numId="6">
    <w:abstractNumId w:val="8"/>
  </w:num>
  <w:num w:numId="7">
    <w:abstractNumId w:val="12"/>
  </w:num>
  <w:num w:numId="8">
    <w:abstractNumId w:val="9"/>
  </w:num>
  <w:num w:numId="9">
    <w:abstractNumId w:val="10"/>
  </w:num>
  <w:num w:numId="10">
    <w:abstractNumId w:val="6"/>
  </w:num>
  <w:num w:numId="11">
    <w:abstractNumId w:val="2"/>
  </w:num>
  <w:num w:numId="12">
    <w:abstractNumId w:val="1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9D"/>
    <w:rsid w:val="000E06AB"/>
    <w:rsid w:val="00162849"/>
    <w:rsid w:val="001B6133"/>
    <w:rsid w:val="001E7E62"/>
    <w:rsid w:val="003240A1"/>
    <w:rsid w:val="003D1604"/>
    <w:rsid w:val="00423B9D"/>
    <w:rsid w:val="004C2AE8"/>
    <w:rsid w:val="004F024D"/>
    <w:rsid w:val="00575C4C"/>
    <w:rsid w:val="00665ED4"/>
    <w:rsid w:val="007D271A"/>
    <w:rsid w:val="00B03357"/>
    <w:rsid w:val="00BB478A"/>
    <w:rsid w:val="00BD7606"/>
    <w:rsid w:val="00BF2AD2"/>
    <w:rsid w:val="00C07781"/>
    <w:rsid w:val="00D12C8B"/>
    <w:rsid w:val="00D75904"/>
    <w:rsid w:val="00F6155E"/>
    <w:rsid w:val="00F7785A"/>
    <w:rsid w:val="00FD27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8A3FB-01A6-4ACB-BA9F-48CED4D4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23B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23B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575C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3B9D"/>
    <w:rPr>
      <w:color w:val="000080"/>
      <w:u w:val="single"/>
    </w:rPr>
  </w:style>
  <w:style w:type="paragraph" w:styleId="StandardWeb">
    <w:name w:val="Normal (Web)"/>
    <w:basedOn w:val="Standard"/>
    <w:uiPriority w:val="99"/>
    <w:unhideWhenUsed/>
    <w:rsid w:val="00423B9D"/>
    <w:pPr>
      <w:spacing w:before="100" w:beforeAutospacing="1" w:after="144" w:line="276"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423B9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423B9D"/>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423B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3B9D"/>
    <w:rPr>
      <w:rFonts w:ascii="Segoe UI" w:hAnsi="Segoe UI" w:cs="Segoe UI"/>
      <w:sz w:val="18"/>
      <w:szCs w:val="18"/>
    </w:rPr>
  </w:style>
  <w:style w:type="paragraph" w:styleId="KeinLeerraum">
    <w:name w:val="No Spacing"/>
    <w:uiPriority w:val="1"/>
    <w:qFormat/>
    <w:rsid w:val="00423B9D"/>
    <w:pPr>
      <w:spacing w:after="0" w:line="240" w:lineRule="auto"/>
    </w:pPr>
  </w:style>
  <w:style w:type="character" w:styleId="BesuchterLink">
    <w:name w:val="FollowedHyperlink"/>
    <w:basedOn w:val="Absatz-Standardschriftart"/>
    <w:uiPriority w:val="99"/>
    <w:semiHidden/>
    <w:unhideWhenUsed/>
    <w:rsid w:val="001B6133"/>
    <w:rPr>
      <w:color w:val="954F72" w:themeColor="followedHyperlink"/>
      <w:u w:val="single"/>
    </w:rPr>
  </w:style>
  <w:style w:type="paragraph" w:styleId="Listenabsatz">
    <w:name w:val="List Paragraph"/>
    <w:basedOn w:val="Standard"/>
    <w:uiPriority w:val="34"/>
    <w:qFormat/>
    <w:rsid w:val="001B6133"/>
    <w:pPr>
      <w:ind w:left="720"/>
      <w:contextualSpacing/>
    </w:pPr>
  </w:style>
  <w:style w:type="character" w:customStyle="1" w:styleId="berschrift3Zchn">
    <w:name w:val="Überschrift 3 Zchn"/>
    <w:basedOn w:val="Absatz-Standardschriftart"/>
    <w:link w:val="berschrift3"/>
    <w:uiPriority w:val="9"/>
    <w:rsid w:val="00575C4C"/>
    <w:rPr>
      <w:rFonts w:asciiTheme="majorHAnsi" w:eastAsiaTheme="majorEastAsia" w:hAnsiTheme="majorHAnsi" w:cstheme="majorBidi"/>
      <w:color w:val="1F4D78" w:themeColor="accent1" w:themeShade="7F"/>
      <w:sz w:val="24"/>
      <w:szCs w:val="24"/>
    </w:rPr>
  </w:style>
  <w:style w:type="paragraph" w:styleId="Titel">
    <w:name w:val="Title"/>
    <w:basedOn w:val="Standard"/>
    <w:next w:val="Standard"/>
    <w:link w:val="TitelZchn"/>
    <w:uiPriority w:val="10"/>
    <w:qFormat/>
    <w:rsid w:val="00575C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75C4C"/>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BF2A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2AD2"/>
  </w:style>
  <w:style w:type="paragraph" w:styleId="Fuzeile">
    <w:name w:val="footer"/>
    <w:basedOn w:val="Standard"/>
    <w:link w:val="FuzeileZchn"/>
    <w:uiPriority w:val="99"/>
    <w:unhideWhenUsed/>
    <w:rsid w:val="00BF2A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2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4561">
      <w:bodyDiv w:val="1"/>
      <w:marLeft w:val="0"/>
      <w:marRight w:val="0"/>
      <w:marTop w:val="0"/>
      <w:marBottom w:val="0"/>
      <w:divBdr>
        <w:top w:val="none" w:sz="0" w:space="0" w:color="auto"/>
        <w:left w:val="none" w:sz="0" w:space="0" w:color="auto"/>
        <w:bottom w:val="none" w:sz="0" w:space="0" w:color="auto"/>
        <w:right w:val="none" w:sz="0" w:space="0" w:color="auto"/>
      </w:divBdr>
    </w:div>
    <w:div w:id="532498374">
      <w:bodyDiv w:val="1"/>
      <w:marLeft w:val="0"/>
      <w:marRight w:val="0"/>
      <w:marTop w:val="0"/>
      <w:marBottom w:val="0"/>
      <w:divBdr>
        <w:top w:val="none" w:sz="0" w:space="0" w:color="auto"/>
        <w:left w:val="none" w:sz="0" w:space="0" w:color="auto"/>
        <w:bottom w:val="none" w:sz="0" w:space="0" w:color="auto"/>
        <w:right w:val="none" w:sz="0" w:space="0" w:color="auto"/>
      </w:divBdr>
    </w:div>
    <w:div w:id="211998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lmuniversitaet.de/fileadmin/user_upload/pdfs/200710_-_Stellungnahme_zur_Beschaffung_von_Zoom.pdf" TargetMode="External"/><Relationship Id="rId18" Type="http://schemas.openxmlformats.org/officeDocument/2006/relationships/hyperlink" Target="https://moodle.filmuniversitaet.de/course/view.php?id=443" TargetMode="External"/><Relationship Id="rId26" Type="http://schemas.openxmlformats.org/officeDocument/2006/relationships/hyperlink" Target="https://mural.co/education" TargetMode="External"/><Relationship Id="rId39" Type="http://schemas.openxmlformats.org/officeDocument/2006/relationships/hyperlink" Target="https://products.office.com/de-de/microsoft-teams/group-chat-software" TargetMode="External"/><Relationship Id="rId3" Type="http://schemas.openxmlformats.org/officeDocument/2006/relationships/styles" Target="styles.xml"/><Relationship Id="rId21" Type="http://schemas.openxmlformats.org/officeDocument/2006/relationships/hyperlink" Target="https://www.webex.com/de/video-conferencing.html" TargetMode="External"/><Relationship Id="rId34" Type="http://schemas.openxmlformats.org/officeDocument/2006/relationships/hyperlink" Target="https://www.skype.com/de/" TargetMode="External"/><Relationship Id="rId42" Type="http://schemas.openxmlformats.org/officeDocument/2006/relationships/hyperlink" Target="https://www.dropbox.com/de/features/content-collaboration"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kirsten@filmuniversitaet.de" TargetMode="External"/><Relationship Id="rId17" Type="http://schemas.openxmlformats.org/officeDocument/2006/relationships/hyperlink" Target="https://moodle.filmuniversitaet.de/" TargetMode="External"/><Relationship Id="rId25" Type="http://schemas.openxmlformats.org/officeDocument/2006/relationships/hyperlink" Target="https://mural.co/" TargetMode="External"/><Relationship Id="rId33" Type="http://schemas.openxmlformats.org/officeDocument/2006/relationships/hyperlink" Target="https://www.bluejeans.com/de" TargetMode="External"/><Relationship Id="rId38" Type="http://schemas.openxmlformats.org/officeDocument/2006/relationships/hyperlink" Target="https://whereby.com/" TargetMode="External"/><Relationship Id="rId46" Type="http://schemas.openxmlformats.org/officeDocument/2006/relationships/hyperlink" Target="mailto:dsb@filmuniversitaet.de" TargetMode="External"/><Relationship Id="rId2" Type="http://schemas.openxmlformats.org/officeDocument/2006/relationships/numbering" Target="numbering.xml"/><Relationship Id="rId16" Type="http://schemas.openxmlformats.org/officeDocument/2006/relationships/hyperlink" Target="https://it-service.filmuniversitaet.de/dienste/cloud-dienst" TargetMode="External"/><Relationship Id="rId20" Type="http://schemas.openxmlformats.org/officeDocument/2006/relationships/hyperlink" Target="https://www.webex.com/de/index.html" TargetMode="External"/><Relationship Id="rId29" Type="http://schemas.openxmlformats.org/officeDocument/2006/relationships/hyperlink" Target="https://h5p.com/" TargetMode="External"/><Relationship Id="rId41" Type="http://schemas.openxmlformats.org/officeDocument/2006/relationships/hyperlink" Target="https://gsuite.google.com/intl/de/products/me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om.us/" TargetMode="External"/><Relationship Id="rId24" Type="http://schemas.openxmlformats.org/officeDocument/2006/relationships/hyperlink" Target="https://www.webex.com/de/pricing/index.html" TargetMode="External"/><Relationship Id="rId32" Type="http://schemas.openxmlformats.org/officeDocument/2006/relationships/hyperlink" Target="https://www.conf.dfn.de/anleitungen-und-dokumentation/adobe-connect/" TargetMode="External"/><Relationship Id="rId37" Type="http://schemas.openxmlformats.org/officeDocument/2006/relationships/hyperlink" Target="https://discordapp.com/" TargetMode="External"/><Relationship Id="rId40" Type="http://schemas.openxmlformats.org/officeDocument/2006/relationships/hyperlink" Target="https://slack.com/intl/de-de/" TargetMode="External"/><Relationship Id="rId45" Type="http://schemas.openxmlformats.org/officeDocument/2006/relationships/hyperlink" Target="javascript:linkTo_UnCryptMailto('kygjrm8s,dgeecYdgjkslgtcpqgrycr,bc');" TargetMode="External"/><Relationship Id="rId5" Type="http://schemas.openxmlformats.org/officeDocument/2006/relationships/webSettings" Target="webSettings.xml"/><Relationship Id="rId15" Type="http://schemas.openxmlformats.org/officeDocument/2006/relationships/hyperlink" Target="https://new.filmuniversitaet.de/" TargetMode="External"/><Relationship Id="rId23" Type="http://schemas.openxmlformats.org/officeDocument/2006/relationships/hyperlink" Target="https://blog.webex.com/video-conferencing/cisco-webex-supporting-customers-during-this-unprecedented-time/" TargetMode="External"/><Relationship Id="rId28" Type="http://schemas.openxmlformats.org/officeDocument/2006/relationships/hyperlink" Target="https://miro.com/education" TargetMode="External"/><Relationship Id="rId36" Type="http://schemas.openxmlformats.org/officeDocument/2006/relationships/hyperlink" Target="https://www.blizz.com/de/" TargetMode="External"/><Relationship Id="rId49" Type="http://schemas.openxmlformats.org/officeDocument/2006/relationships/theme" Target="theme/theme1.xml"/><Relationship Id="rId10" Type="http://schemas.openxmlformats.org/officeDocument/2006/relationships/hyperlink" Target="mailto:dsb@filmuniversitaet.de" TargetMode="External"/><Relationship Id="rId19" Type="http://schemas.openxmlformats.org/officeDocument/2006/relationships/hyperlink" Target="https://www.conf.dfn.de/anleitungen-und-dokumentation/pexip/" TargetMode="External"/><Relationship Id="rId31" Type="http://schemas.openxmlformats.org/officeDocument/2006/relationships/hyperlink" Target="https://www.adobe.com/products/adobeconnect.html" TargetMode="External"/><Relationship Id="rId44" Type="http://schemas.openxmlformats.org/officeDocument/2006/relationships/hyperlink" Target="mailto:c.kirsten@filmuniversitaet.de" TargetMode="External"/><Relationship Id="rId4" Type="http://schemas.openxmlformats.org/officeDocument/2006/relationships/settings" Target="settings.xml"/><Relationship Id="rId9" Type="http://schemas.openxmlformats.org/officeDocument/2006/relationships/hyperlink" Target="https://moodle.filmuniversitaet.de/course/view.php?id=443" TargetMode="External"/><Relationship Id="rId14" Type="http://schemas.openxmlformats.org/officeDocument/2006/relationships/hyperlink" Target="https://owncloud.gwdg.de/" TargetMode="External"/><Relationship Id="rId22" Type="http://schemas.openxmlformats.org/officeDocument/2006/relationships/hyperlink" Target="https://www.webex.com/de/team-collaboration.html" TargetMode="External"/><Relationship Id="rId27" Type="http://schemas.openxmlformats.org/officeDocument/2006/relationships/hyperlink" Target="https://miro.com/" TargetMode="External"/><Relationship Id="rId30" Type="http://schemas.openxmlformats.org/officeDocument/2006/relationships/hyperlink" Target="https://h5p.org/" TargetMode="External"/><Relationship Id="rId35" Type="http://schemas.openxmlformats.org/officeDocument/2006/relationships/hyperlink" Target="https://bigbluebutton.org/" TargetMode="External"/><Relationship Id="rId43" Type="http://schemas.openxmlformats.org/officeDocument/2006/relationships/hyperlink" Target="mailto:helpdesk@filmuniversitaet.de" TargetMode="External"/><Relationship Id="rId48" Type="http://schemas.openxmlformats.org/officeDocument/2006/relationships/fontTable" Target="fontTable.xml"/><Relationship Id="rId8" Type="http://schemas.openxmlformats.org/officeDocument/2006/relationships/hyperlink" Target="https://it-service.filmuniversitae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1087B-E666-478F-B498-7192B996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1838</Words>
  <Characters>11585</Characters>
  <Application>Microsoft Office Word</Application>
  <DocSecurity>4</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Kirsten</dc:creator>
  <cp:keywords/>
  <dc:description/>
  <cp:lastModifiedBy>Julia Diebel</cp:lastModifiedBy>
  <cp:revision>2</cp:revision>
  <cp:lastPrinted>2020-09-16T20:35:00Z</cp:lastPrinted>
  <dcterms:created xsi:type="dcterms:W3CDTF">2020-09-28T07:39:00Z</dcterms:created>
  <dcterms:modified xsi:type="dcterms:W3CDTF">2020-09-28T07:39:00Z</dcterms:modified>
</cp:coreProperties>
</file>